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925B" w14:textId="77777777" w:rsidR="00BF6505" w:rsidRDefault="00BF6505" w:rsidP="002808D3">
      <w:pPr>
        <w:pStyle w:val="a5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bookmarkStart w:id="0" w:name="_Hlk10025946"/>
    </w:p>
    <w:p w14:paraId="69F7590A" w14:textId="77777777" w:rsidR="00BF6505" w:rsidRDefault="00362B5D" w:rsidP="006B30D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 w14:anchorId="3328B2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5pt;height:41.6pt;visibility:visible">
            <v:imagedata r:id="rId6" o:title=""/>
          </v:shape>
        </w:pict>
      </w:r>
    </w:p>
    <w:p w14:paraId="4B0A2060" w14:textId="2DF1A94F" w:rsidR="00BF6505" w:rsidRDefault="00BF6505" w:rsidP="00423B8A">
      <w:pPr>
        <w:ind w:hanging="567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МИНИСТЕРСТВО </w:t>
      </w:r>
      <w:r w:rsidR="0051296A">
        <w:rPr>
          <w:sz w:val="24"/>
          <w:szCs w:val="24"/>
        </w:rPr>
        <w:t xml:space="preserve">НАУКИ И ВЫСШЕГО </w:t>
      </w:r>
      <w:r>
        <w:rPr>
          <w:sz w:val="24"/>
          <w:szCs w:val="24"/>
        </w:rPr>
        <w:t>ОБРАЗОВАНИЯ  РОССИЙСКОЙ ФЕДЕРАЦИИ</w:t>
      </w:r>
    </w:p>
    <w:p w14:paraId="5E88D1FF" w14:textId="77777777" w:rsidR="00BF6505" w:rsidRDefault="00BF6505" w:rsidP="006B30DC">
      <w:pPr>
        <w:jc w:val="center"/>
        <w:outlineLvl w:val="0"/>
        <w:rPr>
          <w:sz w:val="24"/>
          <w:szCs w:val="24"/>
        </w:rPr>
      </w:pPr>
    </w:p>
    <w:p w14:paraId="41ED1CA5" w14:textId="77777777" w:rsidR="00BF6505" w:rsidRDefault="00BF6505" w:rsidP="006B30DC">
      <w:pPr>
        <w:ind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  <w:r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070CD31" w14:textId="77777777" w:rsidR="00BF6505" w:rsidRDefault="00BF6505" w:rsidP="006B30D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(ДГТУ)</w:t>
      </w:r>
    </w:p>
    <w:p w14:paraId="427CB62E" w14:textId="77777777" w:rsidR="00BF6505" w:rsidRDefault="00BF6505" w:rsidP="006B30DC">
      <w:pPr>
        <w:rPr>
          <w:sz w:val="24"/>
          <w:szCs w:val="24"/>
        </w:rPr>
      </w:pPr>
    </w:p>
    <w:p w14:paraId="4565D355" w14:textId="77777777" w:rsidR="00BF6505" w:rsidRDefault="00BF6505" w:rsidP="006B30DC">
      <w:pPr>
        <w:jc w:val="center"/>
        <w:rPr>
          <w:sz w:val="24"/>
          <w:szCs w:val="24"/>
        </w:rPr>
      </w:pPr>
    </w:p>
    <w:p w14:paraId="6E694ECD" w14:textId="77777777" w:rsidR="00BF6505" w:rsidRDefault="00BF6505" w:rsidP="006B30DC">
      <w:pPr>
        <w:jc w:val="center"/>
        <w:rPr>
          <w:sz w:val="24"/>
          <w:szCs w:val="24"/>
        </w:rPr>
      </w:pPr>
    </w:p>
    <w:p w14:paraId="5900F007" w14:textId="77777777" w:rsidR="00BF6505" w:rsidRDefault="00BF6505" w:rsidP="006B30D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КАФЕДРА «ТЕОРИЯ И </w:t>
      </w:r>
      <w:r w:rsidR="0051296A">
        <w:rPr>
          <w:sz w:val="24"/>
          <w:szCs w:val="24"/>
        </w:rPr>
        <w:t>ПРАКТ</w:t>
      </w:r>
      <w:r>
        <w:rPr>
          <w:sz w:val="24"/>
          <w:szCs w:val="24"/>
        </w:rPr>
        <w:t>ИКА ФИЗИЧЕСКОЙ КУЛЬТУРЫ И СПОРТА»</w:t>
      </w:r>
    </w:p>
    <w:p w14:paraId="14052991" w14:textId="77777777" w:rsidR="00BF6505" w:rsidRDefault="00BF6505" w:rsidP="006B30DC">
      <w:pPr>
        <w:jc w:val="center"/>
        <w:rPr>
          <w:sz w:val="24"/>
          <w:szCs w:val="24"/>
        </w:rPr>
      </w:pPr>
    </w:p>
    <w:p w14:paraId="25185E2B" w14:textId="77777777" w:rsidR="00BF6505" w:rsidRDefault="00BF6505" w:rsidP="006B30DC">
      <w:pPr>
        <w:jc w:val="center"/>
        <w:rPr>
          <w:sz w:val="24"/>
          <w:szCs w:val="24"/>
        </w:rPr>
      </w:pPr>
    </w:p>
    <w:p w14:paraId="32E15DD4" w14:textId="77777777" w:rsidR="00BF6505" w:rsidRDefault="00BF6505" w:rsidP="006B30DC">
      <w:pPr>
        <w:jc w:val="center"/>
        <w:rPr>
          <w:sz w:val="24"/>
          <w:szCs w:val="24"/>
        </w:rPr>
      </w:pPr>
    </w:p>
    <w:p w14:paraId="0AD96F6D" w14:textId="77777777" w:rsidR="00BF6505" w:rsidRDefault="00BF6505" w:rsidP="006B30DC">
      <w:pPr>
        <w:jc w:val="center"/>
        <w:rPr>
          <w:sz w:val="24"/>
          <w:szCs w:val="24"/>
        </w:rPr>
      </w:pPr>
    </w:p>
    <w:p w14:paraId="5294612B" w14:textId="77777777" w:rsidR="00BF6505" w:rsidRDefault="00BF6505" w:rsidP="006B30DC">
      <w:pPr>
        <w:jc w:val="center"/>
        <w:rPr>
          <w:sz w:val="24"/>
          <w:szCs w:val="24"/>
        </w:rPr>
      </w:pPr>
    </w:p>
    <w:p w14:paraId="21608DC8" w14:textId="77777777" w:rsidR="00BF6505" w:rsidRDefault="00BF6505" w:rsidP="006B30DC">
      <w:pPr>
        <w:jc w:val="center"/>
        <w:rPr>
          <w:sz w:val="24"/>
          <w:szCs w:val="24"/>
        </w:rPr>
      </w:pPr>
    </w:p>
    <w:p w14:paraId="102BFF5C" w14:textId="77777777" w:rsidR="00BF6505" w:rsidRDefault="00BF6505" w:rsidP="006B30DC">
      <w:pPr>
        <w:jc w:val="center"/>
        <w:rPr>
          <w:sz w:val="24"/>
          <w:szCs w:val="24"/>
        </w:rPr>
      </w:pPr>
    </w:p>
    <w:p w14:paraId="02F02DC3" w14:textId="77777777" w:rsidR="00BF6505" w:rsidRDefault="00BF6505" w:rsidP="006B30DC">
      <w:pPr>
        <w:jc w:val="center"/>
        <w:rPr>
          <w:sz w:val="24"/>
          <w:szCs w:val="24"/>
        </w:rPr>
      </w:pPr>
    </w:p>
    <w:p w14:paraId="5318544D" w14:textId="77777777" w:rsidR="00BF6505" w:rsidRDefault="00BF6505" w:rsidP="006B30DC">
      <w:pPr>
        <w:jc w:val="center"/>
        <w:rPr>
          <w:sz w:val="24"/>
          <w:szCs w:val="24"/>
        </w:rPr>
      </w:pPr>
    </w:p>
    <w:p w14:paraId="6766EC3C" w14:textId="77777777" w:rsidR="00BF6505" w:rsidRDefault="00BF6505" w:rsidP="006B30DC">
      <w:pPr>
        <w:jc w:val="center"/>
        <w:rPr>
          <w:sz w:val="24"/>
          <w:szCs w:val="24"/>
        </w:rPr>
      </w:pPr>
    </w:p>
    <w:p w14:paraId="7281979B" w14:textId="77777777" w:rsidR="00BF6505" w:rsidRDefault="00BF6505" w:rsidP="006B30DC">
      <w:pPr>
        <w:jc w:val="center"/>
        <w:rPr>
          <w:sz w:val="24"/>
          <w:szCs w:val="24"/>
        </w:rPr>
      </w:pPr>
      <w:r>
        <w:rPr>
          <w:sz w:val="24"/>
          <w:szCs w:val="24"/>
        </w:rPr>
        <w:t>Методические рекомендации по выполнению контрольных работ</w:t>
      </w:r>
    </w:p>
    <w:p w14:paraId="70A1FF08" w14:textId="77777777" w:rsidR="00BF6505" w:rsidRDefault="00BF6505" w:rsidP="006B30D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дисциплине «АКМЕОЛОГИЯ </w:t>
      </w:r>
      <w:r w:rsidR="0051296A" w:rsidRPr="0051296A">
        <w:rPr>
          <w:sz w:val="24"/>
          <w:szCs w:val="24"/>
        </w:rPr>
        <w:t>ФИЗИЧЕСКОЙ КУЛЬТУРЫ</w:t>
      </w:r>
      <w:r>
        <w:rPr>
          <w:sz w:val="24"/>
          <w:szCs w:val="24"/>
        </w:rPr>
        <w:t>»</w:t>
      </w:r>
    </w:p>
    <w:p w14:paraId="11C1BB23" w14:textId="30B8BEF2" w:rsidR="00BF6505" w:rsidRDefault="00BF6505" w:rsidP="006B30DC">
      <w:pPr>
        <w:jc w:val="center"/>
        <w:rPr>
          <w:sz w:val="24"/>
          <w:szCs w:val="24"/>
        </w:rPr>
      </w:pPr>
      <w:r>
        <w:rPr>
          <w:sz w:val="24"/>
          <w:szCs w:val="24"/>
        </w:rPr>
        <w:t>заочн</w:t>
      </w:r>
      <w:r w:rsidR="00423B8A">
        <w:rPr>
          <w:sz w:val="24"/>
          <w:szCs w:val="24"/>
        </w:rPr>
        <w:t>ая</w:t>
      </w:r>
      <w:r>
        <w:rPr>
          <w:sz w:val="24"/>
          <w:szCs w:val="24"/>
        </w:rPr>
        <w:t xml:space="preserve"> форм</w:t>
      </w:r>
      <w:r w:rsidR="00423B8A">
        <w:rPr>
          <w:sz w:val="24"/>
          <w:szCs w:val="24"/>
        </w:rPr>
        <w:t>а</w:t>
      </w:r>
      <w:r>
        <w:rPr>
          <w:sz w:val="24"/>
          <w:szCs w:val="24"/>
        </w:rPr>
        <w:t xml:space="preserve"> обучения </w:t>
      </w:r>
    </w:p>
    <w:p w14:paraId="5034F07A" w14:textId="4EAB57CB" w:rsidR="00BF6505" w:rsidRDefault="00BF6505" w:rsidP="006B30DC">
      <w:pPr>
        <w:jc w:val="center"/>
        <w:rPr>
          <w:sz w:val="24"/>
          <w:szCs w:val="24"/>
        </w:rPr>
      </w:pPr>
      <w:r>
        <w:rPr>
          <w:sz w:val="24"/>
          <w:szCs w:val="24"/>
        </w:rPr>
        <w:t>направлени</w:t>
      </w:r>
      <w:r w:rsidR="00423B8A">
        <w:rPr>
          <w:sz w:val="24"/>
          <w:szCs w:val="24"/>
        </w:rPr>
        <w:t>е</w:t>
      </w:r>
      <w:r>
        <w:rPr>
          <w:sz w:val="24"/>
          <w:szCs w:val="24"/>
        </w:rPr>
        <w:t xml:space="preserve"> подготовки 49.03.01 «Физическая культура»</w:t>
      </w:r>
    </w:p>
    <w:p w14:paraId="19FA4C18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245EB0B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F56D2EC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0E67DFB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57BBC49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6F2F58B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1C29D3E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2171726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ADFD0CD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75A4651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D485AA1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BC9BE15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58E258A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942E6FE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6A4592C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9FD979E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0AE6FCD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F03D86C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EF83641" w14:textId="77777777" w:rsidR="00423B8A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proofErr w:type="spellStart"/>
      <w:r>
        <w:rPr>
          <w:color w:val="000000"/>
          <w:spacing w:val="-16"/>
          <w:sz w:val="24"/>
          <w:szCs w:val="24"/>
        </w:rPr>
        <w:t>Ростов</w:t>
      </w:r>
      <w:proofErr w:type="spellEnd"/>
      <w:r>
        <w:rPr>
          <w:color w:val="000000"/>
          <w:spacing w:val="-16"/>
          <w:sz w:val="24"/>
          <w:szCs w:val="24"/>
        </w:rPr>
        <w:t>-на-Дону</w:t>
      </w:r>
    </w:p>
    <w:p w14:paraId="519295FA" w14:textId="753EDEA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 xml:space="preserve"> 20</w:t>
      </w:r>
      <w:r w:rsidR="00677C72">
        <w:rPr>
          <w:color w:val="000000"/>
          <w:spacing w:val="-16"/>
          <w:sz w:val="24"/>
          <w:szCs w:val="24"/>
        </w:rPr>
        <w:t>2</w:t>
      </w:r>
      <w:r w:rsidR="00033A0F">
        <w:rPr>
          <w:color w:val="000000"/>
          <w:spacing w:val="-16"/>
          <w:sz w:val="24"/>
          <w:szCs w:val="24"/>
        </w:rPr>
        <w:t>4</w:t>
      </w:r>
    </w:p>
    <w:p w14:paraId="13B06299" w14:textId="77777777" w:rsidR="00423B8A" w:rsidRDefault="00423B8A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F9083A3" w14:textId="77777777" w:rsidR="00BF6505" w:rsidRDefault="00BF6505" w:rsidP="006B30DC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bookmarkEnd w:id="0"/>
    <w:p w14:paraId="2434E420" w14:textId="77777777" w:rsidR="0061565C" w:rsidRPr="00896D2F" w:rsidRDefault="0061565C" w:rsidP="0061565C">
      <w:pPr>
        <w:pStyle w:val="21"/>
        <w:shd w:val="clear" w:color="auto" w:fill="FFFFFF"/>
        <w:spacing w:line="322" w:lineRule="exact"/>
        <w:ind w:left="8789" w:hanging="8789"/>
        <w:jc w:val="center"/>
        <w:rPr>
          <w:b/>
          <w:color w:val="000000"/>
          <w:spacing w:val="-19"/>
          <w:sz w:val="24"/>
          <w:szCs w:val="24"/>
        </w:rPr>
      </w:pPr>
      <w:r w:rsidRPr="00896D2F">
        <w:rPr>
          <w:b/>
          <w:color w:val="000000"/>
          <w:spacing w:val="-16"/>
          <w:sz w:val="24"/>
          <w:szCs w:val="24"/>
        </w:rPr>
        <w:t>МЕТОДИЧЕСКИЕ УКАЗАНИЯ ПО ВЫПОЛНЕНИЮ КОНТРОЛЬ</w:t>
      </w:r>
      <w:r w:rsidRPr="00896D2F">
        <w:rPr>
          <w:b/>
          <w:color w:val="000000"/>
          <w:spacing w:val="-16"/>
          <w:sz w:val="24"/>
          <w:szCs w:val="24"/>
        </w:rPr>
        <w:softHyphen/>
      </w:r>
      <w:r w:rsidRPr="00896D2F">
        <w:rPr>
          <w:b/>
          <w:color w:val="000000"/>
          <w:spacing w:val="-19"/>
          <w:sz w:val="24"/>
          <w:szCs w:val="24"/>
        </w:rPr>
        <w:t>НЫХ РАБОТ</w:t>
      </w:r>
    </w:p>
    <w:p w14:paraId="1C2055F3" w14:textId="77777777" w:rsidR="0061565C" w:rsidRPr="00896D2F" w:rsidRDefault="0061565C" w:rsidP="0061565C">
      <w:pPr>
        <w:pStyle w:val="21"/>
        <w:shd w:val="clear" w:color="auto" w:fill="FFFFFF"/>
        <w:spacing w:line="322" w:lineRule="exact"/>
        <w:ind w:left="3710" w:hanging="3494"/>
        <w:rPr>
          <w:sz w:val="24"/>
          <w:szCs w:val="24"/>
        </w:rPr>
      </w:pPr>
    </w:p>
    <w:p w14:paraId="1F8E1934" w14:textId="77777777" w:rsidR="0061565C" w:rsidRPr="00896D2F" w:rsidRDefault="0061565C" w:rsidP="0061565C">
      <w:pPr>
        <w:rPr>
          <w:sz w:val="24"/>
          <w:szCs w:val="24"/>
        </w:rPr>
      </w:pPr>
      <w:r w:rsidRPr="00896D2F">
        <w:rPr>
          <w:sz w:val="24"/>
          <w:szCs w:val="24"/>
        </w:rPr>
        <w:t xml:space="preserve">При выполнении контрольной работы </w:t>
      </w:r>
      <w:r>
        <w:rPr>
          <w:sz w:val="24"/>
          <w:szCs w:val="24"/>
        </w:rPr>
        <w:t xml:space="preserve">(КР) </w:t>
      </w:r>
      <w:r w:rsidRPr="00896D2F">
        <w:rPr>
          <w:sz w:val="24"/>
          <w:szCs w:val="24"/>
        </w:rPr>
        <w:t>студент должен соблюдать следующие требования:</w:t>
      </w:r>
    </w:p>
    <w:p w14:paraId="2969B623" w14:textId="77777777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bookmarkStart w:id="1" w:name="_Hlk97126314"/>
      <w:r w:rsidRPr="00896D2F">
        <w:rPr>
          <w:sz w:val="24"/>
          <w:szCs w:val="24"/>
        </w:rPr>
        <w:t xml:space="preserve">Контрольные работы высылаются в Университет в сроки, указанные в учебном графике, или отправляются на электронную почту преподавателю </w:t>
      </w:r>
      <w:bookmarkStart w:id="2" w:name="_Hlk49354436"/>
      <w:r w:rsidRPr="00896D2F">
        <w:rPr>
          <w:sz w:val="24"/>
          <w:szCs w:val="24"/>
        </w:rPr>
        <w:t>(при дистанционном обучении).</w:t>
      </w:r>
    </w:p>
    <w:bookmarkEnd w:id="2"/>
    <w:p w14:paraId="577D12D0" w14:textId="77777777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Высылаются только полностью выполненные контрольные работы с соблюдением данных рекомендаций.</w:t>
      </w:r>
    </w:p>
    <w:p w14:paraId="744794F1" w14:textId="77777777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тему КР необходимо минимум в двух разделах, опираясь на один или несколько источников информации, используя правила библиографической ссылки</w:t>
      </w:r>
      <w:r w:rsidRPr="00896D2F">
        <w:rPr>
          <w:sz w:val="24"/>
          <w:szCs w:val="24"/>
        </w:rPr>
        <w:t>.</w:t>
      </w:r>
    </w:p>
    <w:p w14:paraId="7929EA84" w14:textId="6DB6A09D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Излагать материал </w:t>
      </w:r>
      <w:r w:rsidRPr="00896D2F">
        <w:rPr>
          <w:sz w:val="24"/>
          <w:szCs w:val="24"/>
        </w:rPr>
        <w:t>следует ясно, точно и полно, чтобы преподавателю был виден ход рассуждений.</w:t>
      </w:r>
    </w:p>
    <w:p w14:paraId="5816CBA7" w14:textId="77777777" w:rsidR="0061565C" w:rsidRPr="00896D2F" w:rsidRDefault="0061565C" w:rsidP="0061565C">
      <w:pPr>
        <w:numPr>
          <w:ilvl w:val="0"/>
          <w:numId w:val="2"/>
        </w:numPr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Оформить контрольную работу можно на персональном компьютере с использованием текстовых и графических редакторов и представить в распечатанном виде или электронном (при </w:t>
      </w:r>
      <w:r>
        <w:rPr>
          <w:sz w:val="24"/>
          <w:szCs w:val="24"/>
        </w:rPr>
        <w:t>онлайн</w:t>
      </w:r>
      <w:r w:rsidRPr="00896D2F">
        <w:rPr>
          <w:sz w:val="24"/>
          <w:szCs w:val="24"/>
        </w:rPr>
        <w:t xml:space="preserve"> обучении).</w:t>
      </w:r>
    </w:p>
    <w:p w14:paraId="7D8FAFB0" w14:textId="77777777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Все страницы должны быть пронумерованы.</w:t>
      </w:r>
    </w:p>
    <w:p w14:paraId="0C53F3F8" w14:textId="77777777" w:rsidR="0061565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0BC31C7B" w14:textId="77777777" w:rsidR="0061565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Готовая контрольная работа высылается в Университет (указывается полный почтовый адрес ДГТУ) или передается на кафедру лично. </w:t>
      </w:r>
      <w:bookmarkStart w:id="3" w:name="_Hlk49354695"/>
      <w:r w:rsidRPr="00896D2F">
        <w:rPr>
          <w:sz w:val="24"/>
          <w:szCs w:val="24"/>
        </w:rPr>
        <w:t xml:space="preserve">При электронном обучении отправляется на почту преподавателю. </w:t>
      </w:r>
      <w:bookmarkEnd w:id="3"/>
      <w:r w:rsidRPr="00896D2F">
        <w:rPr>
          <w:sz w:val="24"/>
          <w:szCs w:val="24"/>
        </w:rPr>
        <w:t>После проверки контрольная работа возвращается студенту.</w:t>
      </w:r>
    </w:p>
    <w:p w14:paraId="572854AD" w14:textId="77777777" w:rsidR="0061565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Проверенная контрольная работа защищается студентом и сдается преподавателю во время сдачи экзамена (зачета).</w:t>
      </w:r>
      <w:r>
        <w:rPr>
          <w:sz w:val="24"/>
          <w:szCs w:val="24"/>
        </w:rPr>
        <w:t xml:space="preserve"> </w:t>
      </w:r>
      <w:r w:rsidRPr="00896D2F">
        <w:rPr>
          <w:sz w:val="24"/>
          <w:szCs w:val="24"/>
        </w:rPr>
        <w:t>По всем возникшим при изучении дисциплины вопросам следует обратиться за пояснением к преподавателю устно в часы консультаций. При электронном обучении вопросы отправляются на почту преподавателю или другие коммуникативные</w:t>
      </w:r>
      <w:r>
        <w:rPr>
          <w:sz w:val="24"/>
          <w:szCs w:val="24"/>
        </w:rPr>
        <w:t xml:space="preserve"> средства.</w:t>
      </w:r>
      <w:r w:rsidRPr="00A562CC">
        <w:rPr>
          <w:sz w:val="24"/>
          <w:szCs w:val="24"/>
        </w:rPr>
        <w:t xml:space="preserve"> </w:t>
      </w:r>
      <w:r>
        <w:rPr>
          <w:sz w:val="24"/>
          <w:szCs w:val="24"/>
        </w:rPr>
        <w:t>Также п</w:t>
      </w:r>
      <w:r w:rsidRPr="00896D2F">
        <w:rPr>
          <w:sz w:val="24"/>
          <w:szCs w:val="24"/>
        </w:rPr>
        <w:t xml:space="preserve">о всем возникшим при изучении дисциплины вопросам </w:t>
      </w:r>
      <w:r>
        <w:rPr>
          <w:sz w:val="24"/>
          <w:szCs w:val="24"/>
        </w:rPr>
        <w:t xml:space="preserve">можно </w:t>
      </w:r>
      <w:r w:rsidRPr="00896D2F">
        <w:rPr>
          <w:sz w:val="24"/>
          <w:szCs w:val="24"/>
        </w:rPr>
        <w:t>обратиться за пояснением к преподавателю устно в часы консультаций</w:t>
      </w:r>
      <w:r>
        <w:rPr>
          <w:sz w:val="24"/>
          <w:szCs w:val="24"/>
        </w:rPr>
        <w:t>.</w:t>
      </w:r>
    </w:p>
    <w:p w14:paraId="41456151" w14:textId="77777777" w:rsidR="0061565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</w:t>
      </w:r>
      <w:r>
        <w:rPr>
          <w:sz w:val="24"/>
          <w:szCs w:val="24"/>
        </w:rPr>
        <w:t>.</w:t>
      </w:r>
    </w:p>
    <w:p w14:paraId="1DB32C8E" w14:textId="77777777" w:rsidR="0061565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</w:t>
      </w:r>
      <w:r>
        <w:rPr>
          <w:sz w:val="24"/>
          <w:szCs w:val="24"/>
        </w:rPr>
        <w:t>зачета).</w:t>
      </w:r>
    </w:p>
    <w:p w14:paraId="7DC10C0A" w14:textId="77777777" w:rsidR="0061565C" w:rsidRPr="00A562CC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i/>
          <w:iCs/>
          <w:color w:val="FF0000"/>
          <w:sz w:val="24"/>
          <w:szCs w:val="24"/>
          <w:highlight w:val="yellow"/>
        </w:rPr>
        <w:t>Вариант контрольной работы</w:t>
      </w:r>
      <w:r w:rsidRPr="00896D2F">
        <w:rPr>
          <w:iCs/>
          <w:color w:val="FF0000"/>
          <w:sz w:val="24"/>
          <w:szCs w:val="24"/>
          <w:highlight w:val="yellow"/>
        </w:rPr>
        <w:t xml:space="preserve"> выбирается из приведенной таблицы. Объем контрольной работы, должен составлять не менее 20 печатных страниц, шрифт Times New </w:t>
      </w:r>
      <w:proofErr w:type="spellStart"/>
      <w:r w:rsidRPr="00896D2F">
        <w:rPr>
          <w:iCs/>
          <w:color w:val="FF0000"/>
          <w:sz w:val="24"/>
          <w:szCs w:val="24"/>
          <w:highlight w:val="yellow"/>
        </w:rPr>
        <w:t>Roman</w:t>
      </w:r>
      <w:proofErr w:type="spellEnd"/>
      <w:r w:rsidRPr="00896D2F">
        <w:rPr>
          <w:iCs/>
          <w:color w:val="FF0000"/>
          <w:sz w:val="24"/>
          <w:szCs w:val="24"/>
          <w:highlight w:val="yellow"/>
        </w:rPr>
        <w:t>, размер 14, интервал 1,5. Поля: верхнее, нижнее – 2,5; левое - 3,5; правое - 1,5. Выравнивание текста по ширине, отступ первой строки 1.25</w:t>
      </w:r>
      <w:r>
        <w:rPr>
          <w:iCs/>
          <w:color w:val="FF0000"/>
          <w:sz w:val="24"/>
          <w:szCs w:val="24"/>
        </w:rPr>
        <w:t>.</w:t>
      </w:r>
    </w:p>
    <w:p w14:paraId="71F7CE45" w14:textId="77777777" w:rsidR="0061565C" w:rsidRPr="00896D2F" w:rsidRDefault="0061565C" w:rsidP="0061565C">
      <w:pPr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896D2F">
        <w:rPr>
          <w:b/>
          <w:i/>
          <w:sz w:val="24"/>
          <w:szCs w:val="24"/>
        </w:rPr>
        <w:t>Структура контрольной работы:</w:t>
      </w:r>
    </w:p>
    <w:p w14:paraId="4AB129F9" w14:textId="60AC8912" w:rsidR="0061565C" w:rsidRPr="00896D2F" w:rsidRDefault="0061565C" w:rsidP="0061565C">
      <w:pPr>
        <w:tabs>
          <w:tab w:val="left" w:pos="114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896D2F">
        <w:rPr>
          <w:sz w:val="24"/>
          <w:szCs w:val="24"/>
        </w:rPr>
        <w:t xml:space="preserve">итульный лист с </w:t>
      </w:r>
      <w:r w:rsidRPr="00896D2F">
        <w:rPr>
          <w:color w:val="FF0000"/>
          <w:sz w:val="24"/>
          <w:szCs w:val="24"/>
        </w:rPr>
        <w:t>названием темы</w:t>
      </w:r>
      <w:r w:rsidRPr="00896D2F">
        <w:rPr>
          <w:sz w:val="24"/>
          <w:szCs w:val="24"/>
        </w:rPr>
        <w:t>, фамилии, имени, отчества студента, учебной группы</w:t>
      </w:r>
      <w:r>
        <w:rPr>
          <w:sz w:val="24"/>
          <w:szCs w:val="24"/>
        </w:rPr>
        <w:t>, город и г</w:t>
      </w:r>
      <w:r w:rsidRPr="00896D2F">
        <w:rPr>
          <w:sz w:val="24"/>
          <w:szCs w:val="24"/>
        </w:rPr>
        <w:t>од</w:t>
      </w:r>
      <w:r w:rsidRPr="00896D2F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(см. </w:t>
      </w:r>
      <w:r w:rsidR="00A87FBA" w:rsidRPr="00FF594F">
        <w:rPr>
          <w:iCs/>
          <w:color w:val="FF0000"/>
          <w:sz w:val="24"/>
          <w:szCs w:val="24"/>
        </w:rPr>
        <w:t>ПРИЛОЖЕНИЕ</w:t>
      </w:r>
      <w:r w:rsidRPr="00FF594F">
        <w:rPr>
          <w:iCs/>
          <w:color w:val="FF0000"/>
          <w:sz w:val="24"/>
          <w:szCs w:val="24"/>
        </w:rPr>
        <w:t xml:space="preserve"> </w:t>
      </w:r>
      <w:r w:rsidR="00A87FBA">
        <w:rPr>
          <w:iCs/>
          <w:color w:val="FF0000"/>
          <w:sz w:val="24"/>
          <w:szCs w:val="24"/>
        </w:rPr>
        <w:t>В</w:t>
      </w:r>
      <w:r w:rsidRPr="00FF594F">
        <w:rPr>
          <w:iCs/>
          <w:color w:val="FF0000"/>
          <w:sz w:val="24"/>
          <w:szCs w:val="24"/>
        </w:rPr>
        <w:t>)</w:t>
      </w:r>
    </w:p>
    <w:p w14:paraId="09A40782" w14:textId="77777777" w:rsidR="0061565C" w:rsidRPr="00896D2F" w:rsidRDefault="0061565C" w:rsidP="0061565C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 xml:space="preserve"> </w:t>
      </w:r>
    </w:p>
    <w:p w14:paraId="74C0B5BA" w14:textId="77777777" w:rsidR="0061565C" w:rsidRPr="00896D2F" w:rsidRDefault="0061565C" w:rsidP="0061565C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ВВЕДЕНИЕ</w:t>
      </w:r>
    </w:p>
    <w:p w14:paraId="2008A6EB" w14:textId="77777777" w:rsidR="0061565C" w:rsidRPr="00896D2F" w:rsidRDefault="0061565C" w:rsidP="0061565C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ОСНОВНАЯ ЧАСТЬ (и</w:t>
      </w:r>
      <w:r w:rsidRPr="00896D2F">
        <w:rPr>
          <w:b/>
          <w:bCs/>
          <w:sz w:val="24"/>
          <w:szCs w:val="24"/>
        </w:rPr>
        <w:t>зложение содержания</w:t>
      </w:r>
      <w:r>
        <w:rPr>
          <w:b/>
          <w:bCs/>
          <w:sz w:val="24"/>
          <w:szCs w:val="24"/>
        </w:rPr>
        <w:t xml:space="preserve"> по разделам</w:t>
      </w:r>
      <w:r w:rsidRPr="00896D2F">
        <w:rPr>
          <w:b/>
          <w:bCs/>
          <w:sz w:val="24"/>
          <w:szCs w:val="24"/>
        </w:rPr>
        <w:t xml:space="preserve"> (Разделы</w:t>
      </w:r>
      <w:r>
        <w:rPr>
          <w:b/>
          <w:bCs/>
          <w:sz w:val="24"/>
          <w:szCs w:val="24"/>
        </w:rPr>
        <w:t xml:space="preserve"> </w:t>
      </w:r>
      <w:r w:rsidRPr="00896D2F">
        <w:rPr>
          <w:b/>
          <w:bCs/>
          <w:iCs/>
          <w:sz w:val="24"/>
          <w:szCs w:val="24"/>
        </w:rPr>
        <w:t xml:space="preserve">1; 2; 3 и подразделы 1.1; 1.2; 2.1 и </w:t>
      </w:r>
      <w:proofErr w:type="spellStart"/>
      <w:r w:rsidRPr="00896D2F">
        <w:rPr>
          <w:b/>
          <w:bCs/>
          <w:iCs/>
          <w:sz w:val="24"/>
          <w:szCs w:val="24"/>
        </w:rPr>
        <w:t>тд</w:t>
      </w:r>
      <w:proofErr w:type="spellEnd"/>
      <w:r w:rsidRPr="00896D2F">
        <w:rPr>
          <w:b/>
          <w:bCs/>
          <w:iCs/>
          <w:sz w:val="24"/>
          <w:szCs w:val="24"/>
        </w:rPr>
        <w:t>.</w:t>
      </w:r>
      <w:r w:rsidRPr="00896D2F">
        <w:rPr>
          <w:b/>
          <w:bCs/>
          <w:sz w:val="24"/>
          <w:szCs w:val="24"/>
        </w:rPr>
        <w:t xml:space="preserve">) </w:t>
      </w:r>
    </w:p>
    <w:p w14:paraId="06F85313" w14:textId="77777777" w:rsidR="0061565C" w:rsidRPr="00896D2F" w:rsidRDefault="0061565C" w:rsidP="0061565C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ЗАКЛЮЧЕНИЕ С ВЫВОДАМИ</w:t>
      </w:r>
    </w:p>
    <w:p w14:paraId="7F97C13C" w14:textId="1C356211" w:rsidR="0061565C" w:rsidRDefault="0061565C" w:rsidP="0061565C">
      <w:pPr>
        <w:tabs>
          <w:tab w:val="left" w:pos="1140"/>
        </w:tabs>
        <w:contextualSpacing/>
        <w:jc w:val="both"/>
        <w:rPr>
          <w:b/>
          <w:bCs/>
          <w:color w:val="FF0000"/>
          <w:sz w:val="24"/>
          <w:szCs w:val="24"/>
        </w:rPr>
      </w:pPr>
      <w:r w:rsidRPr="00896D2F">
        <w:rPr>
          <w:b/>
          <w:bCs/>
          <w:sz w:val="24"/>
          <w:szCs w:val="24"/>
        </w:rPr>
        <w:lastRenderedPageBreak/>
        <w:t xml:space="preserve">            СПИСОК ИСПОЛЬЗОВАННЫХ ИСТОЧНИКОВ</w:t>
      </w:r>
      <w:r w:rsidRPr="00896D2F">
        <w:rPr>
          <w:sz w:val="24"/>
          <w:szCs w:val="24"/>
        </w:rPr>
        <w:t xml:space="preserve"> (данн</w:t>
      </w:r>
      <w:r>
        <w:rPr>
          <w:sz w:val="24"/>
          <w:szCs w:val="24"/>
        </w:rPr>
        <w:t xml:space="preserve">ая часть </w:t>
      </w:r>
      <w:r w:rsidRPr="00896D2F">
        <w:rPr>
          <w:sz w:val="24"/>
          <w:szCs w:val="24"/>
        </w:rPr>
        <w:t xml:space="preserve">оформляется, согласно </w:t>
      </w:r>
      <w:r>
        <w:rPr>
          <w:sz w:val="24"/>
          <w:szCs w:val="24"/>
        </w:rPr>
        <w:t xml:space="preserve">Стандартам библиографии. </w:t>
      </w:r>
      <w:r w:rsidRPr="00896D2F">
        <w:rPr>
          <w:bCs/>
          <w:iCs/>
          <w:sz w:val="24"/>
          <w:szCs w:val="24"/>
        </w:rPr>
        <w:t xml:space="preserve">Пример оформления списка литературы представлен ниже </w:t>
      </w:r>
      <w:r w:rsidR="00A87FBA" w:rsidRPr="00896D2F">
        <w:rPr>
          <w:b/>
          <w:bCs/>
          <w:color w:val="FF0000"/>
          <w:sz w:val="24"/>
          <w:szCs w:val="24"/>
        </w:rPr>
        <w:t>ПРИЛОЖЕНИЕ</w:t>
      </w:r>
      <w:r w:rsidRPr="00896D2F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color w:val="FF0000"/>
          <w:sz w:val="24"/>
          <w:szCs w:val="24"/>
        </w:rPr>
        <w:t>А</w:t>
      </w:r>
      <w:r w:rsidR="00F96BE3">
        <w:rPr>
          <w:b/>
          <w:bCs/>
          <w:color w:val="FF0000"/>
          <w:sz w:val="24"/>
          <w:szCs w:val="24"/>
        </w:rPr>
        <w:t>.</w:t>
      </w:r>
    </w:p>
    <w:p w14:paraId="3C587581" w14:textId="77777777" w:rsidR="00F96BE3" w:rsidRPr="00896D2F" w:rsidRDefault="00F96BE3" w:rsidP="0061565C">
      <w:pPr>
        <w:tabs>
          <w:tab w:val="left" w:pos="1140"/>
        </w:tabs>
        <w:contextualSpacing/>
        <w:jc w:val="both"/>
        <w:rPr>
          <w:b/>
          <w:bCs/>
          <w:color w:val="FF0000"/>
          <w:sz w:val="24"/>
          <w:szCs w:val="24"/>
        </w:rPr>
      </w:pPr>
    </w:p>
    <w:bookmarkEnd w:id="1"/>
    <w:p w14:paraId="17EDDA24" w14:textId="474472F0" w:rsidR="002B5B82" w:rsidRPr="00677C72" w:rsidRDefault="002B5B82" w:rsidP="002B5B82">
      <w:pPr>
        <w:tabs>
          <w:tab w:val="left" w:pos="1140"/>
        </w:tabs>
        <w:contextualSpacing/>
        <w:jc w:val="both"/>
        <w:rPr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Внимание !!! </w:t>
      </w:r>
      <w:r w:rsidRPr="00961A69">
        <w:rPr>
          <w:b/>
          <w:bCs/>
          <w:color w:val="FF0000"/>
          <w:sz w:val="24"/>
          <w:szCs w:val="24"/>
        </w:rPr>
        <w:t xml:space="preserve">ПРИЛОЖЕНИЕ </w:t>
      </w:r>
      <w:r>
        <w:rPr>
          <w:b/>
          <w:bCs/>
          <w:color w:val="FF0000"/>
          <w:sz w:val="24"/>
          <w:szCs w:val="24"/>
        </w:rPr>
        <w:t>Б</w:t>
      </w:r>
      <w:r w:rsidRPr="00961A69">
        <w:rPr>
          <w:color w:val="FF0000"/>
          <w:sz w:val="24"/>
          <w:szCs w:val="24"/>
        </w:rPr>
        <w:t xml:space="preserve"> </w:t>
      </w:r>
      <w:r w:rsidRPr="00961A69">
        <w:rPr>
          <w:b/>
          <w:bCs/>
          <w:color w:val="FF0000"/>
          <w:sz w:val="24"/>
          <w:szCs w:val="24"/>
        </w:rPr>
        <w:t>-</w:t>
      </w:r>
      <w:r w:rsidRPr="00677C72">
        <w:rPr>
          <w:b/>
          <w:bCs/>
          <w:sz w:val="24"/>
          <w:szCs w:val="24"/>
        </w:rPr>
        <w:t xml:space="preserve"> </w:t>
      </w:r>
      <w:r w:rsidRPr="00677C72">
        <w:rPr>
          <w:b/>
          <w:bCs/>
          <w:sz w:val="24"/>
          <w:szCs w:val="24"/>
          <w:highlight w:val="yellow"/>
        </w:rPr>
        <w:t>Задание 1 - Акме выдающегося человека (ниже даны методические рекомендации).</w:t>
      </w:r>
      <w:r w:rsidRPr="00677C72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 xml:space="preserve"> </w:t>
      </w:r>
      <w:r w:rsidRPr="00677C72">
        <w:rPr>
          <w:b/>
          <w:bCs/>
          <w:sz w:val="24"/>
          <w:szCs w:val="24"/>
          <w:highlight w:val="yellow"/>
        </w:rPr>
        <w:t>Задание 2. Самоанализ опыта потока.</w:t>
      </w:r>
      <w:r>
        <w:rPr>
          <w:b/>
          <w:bCs/>
          <w:sz w:val="24"/>
          <w:szCs w:val="24"/>
        </w:rPr>
        <w:t xml:space="preserve"> </w:t>
      </w:r>
    </w:p>
    <w:p w14:paraId="1AD65D70" w14:textId="77777777" w:rsidR="002B5B82" w:rsidRDefault="002B5B82" w:rsidP="002B5B82">
      <w:pPr>
        <w:shd w:val="clear" w:color="auto" w:fill="FFFFFF"/>
        <w:rPr>
          <w:sz w:val="28"/>
          <w:szCs w:val="28"/>
        </w:rPr>
      </w:pPr>
    </w:p>
    <w:p w14:paraId="7BDD29FB" w14:textId="77777777" w:rsidR="0061565C" w:rsidRPr="00896D2F" w:rsidRDefault="0061565C" w:rsidP="0061565C">
      <w:pPr>
        <w:tabs>
          <w:tab w:val="left" w:pos="1140"/>
        </w:tabs>
        <w:contextualSpacing/>
        <w:jc w:val="both"/>
        <w:rPr>
          <w:sz w:val="24"/>
          <w:szCs w:val="24"/>
        </w:rPr>
      </w:pPr>
    </w:p>
    <w:p w14:paraId="646D3128" w14:textId="77777777" w:rsidR="00D2113F" w:rsidRDefault="00D2113F" w:rsidP="00B007D9">
      <w:pPr>
        <w:tabs>
          <w:tab w:val="left" w:pos="1140"/>
        </w:tabs>
        <w:contextualSpacing/>
        <w:jc w:val="both"/>
        <w:rPr>
          <w:sz w:val="24"/>
          <w:szCs w:val="24"/>
        </w:rPr>
      </w:pPr>
    </w:p>
    <w:p w14:paraId="22FE25C9" w14:textId="09F34A8D" w:rsidR="00BF6505" w:rsidRPr="0041788E" w:rsidRDefault="00BF6505" w:rsidP="00A87FBA">
      <w:pPr>
        <w:shd w:val="clear" w:color="auto" w:fill="FFFFFF"/>
        <w:rPr>
          <w:b/>
          <w:color w:val="000000"/>
          <w:sz w:val="28"/>
          <w:szCs w:val="28"/>
        </w:rPr>
      </w:pPr>
      <w:r w:rsidRPr="0041788E">
        <w:rPr>
          <w:sz w:val="28"/>
          <w:szCs w:val="28"/>
        </w:rPr>
        <w:t>Таблица 1</w:t>
      </w:r>
      <w:r w:rsidR="00961A69">
        <w:rPr>
          <w:sz w:val="28"/>
          <w:szCs w:val="28"/>
        </w:rPr>
        <w:t xml:space="preserve"> </w:t>
      </w:r>
      <w:r w:rsidR="00D2113F">
        <w:rPr>
          <w:sz w:val="28"/>
          <w:szCs w:val="28"/>
        </w:rPr>
        <w:t xml:space="preserve">– </w:t>
      </w:r>
      <w:r w:rsidR="00D2113F" w:rsidRPr="0041788E">
        <w:rPr>
          <w:b/>
          <w:sz w:val="28"/>
          <w:szCs w:val="28"/>
        </w:rPr>
        <w:t>Варианты</w:t>
      </w:r>
      <w:r w:rsidRPr="0041788E">
        <w:rPr>
          <w:b/>
          <w:color w:val="000000"/>
          <w:sz w:val="28"/>
          <w:szCs w:val="28"/>
        </w:rPr>
        <w:t xml:space="preserve"> выбора тем на контрольную работу</w:t>
      </w:r>
    </w:p>
    <w:tbl>
      <w:tblPr>
        <w:tblpPr w:leftFromText="180" w:rightFromText="180" w:vertAnchor="text" w:horzAnchor="page" w:tblpX="1729" w:tblpY="186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846"/>
        <w:gridCol w:w="845"/>
        <w:gridCol w:w="846"/>
        <w:gridCol w:w="845"/>
        <w:gridCol w:w="847"/>
        <w:gridCol w:w="846"/>
        <w:gridCol w:w="846"/>
        <w:gridCol w:w="847"/>
        <w:gridCol w:w="846"/>
        <w:gridCol w:w="847"/>
      </w:tblGrid>
      <w:tr w:rsidR="00BF6505" w:rsidRPr="0041788E" w14:paraId="640A8805" w14:textId="77777777" w:rsidTr="00A87FBA">
        <w:tc>
          <w:tcPr>
            <w:tcW w:w="632" w:type="dxa"/>
            <w:vMerge w:val="restart"/>
          </w:tcPr>
          <w:p w14:paraId="0AFC4BD1" w14:textId="77777777" w:rsidR="00BF6505" w:rsidRPr="0041788E" w:rsidRDefault="00BF6505" w:rsidP="00A87FBA">
            <w:pPr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Пред</w:t>
            </w:r>
          </w:p>
          <w:p w14:paraId="0BF55976" w14:textId="77777777" w:rsidR="00BF6505" w:rsidRPr="0041788E" w:rsidRDefault="00BF6505" w:rsidP="00A87FBA">
            <w:pPr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14:paraId="5E75B0BF" w14:textId="77777777" w:rsidR="00BF6505" w:rsidRPr="0041788E" w:rsidRDefault="00BF6505" w:rsidP="00A87FBA">
            <w:pPr>
              <w:jc w:val="center"/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BF6505" w:rsidRPr="0041788E" w14:paraId="6DC9C623" w14:textId="77777777" w:rsidTr="00A87FBA">
        <w:tc>
          <w:tcPr>
            <w:tcW w:w="632" w:type="dxa"/>
            <w:vMerge/>
          </w:tcPr>
          <w:p w14:paraId="03111298" w14:textId="77777777" w:rsidR="00BF6505" w:rsidRPr="0041788E" w:rsidRDefault="00BF6505" w:rsidP="00A87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14:paraId="4102FE7A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14:paraId="2AE95D13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14:paraId="55A468B5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14:paraId="1F51DA8C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14:paraId="2239EAD4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14:paraId="22F282CF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14:paraId="4C911717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14:paraId="752FA9AA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14:paraId="408CD692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14:paraId="76106398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9</w:t>
            </w:r>
          </w:p>
        </w:tc>
      </w:tr>
      <w:tr w:rsidR="00BF6505" w:rsidRPr="0041788E" w14:paraId="4B2A4C52" w14:textId="77777777" w:rsidTr="00A87FBA">
        <w:tc>
          <w:tcPr>
            <w:tcW w:w="632" w:type="dxa"/>
            <w:vMerge/>
          </w:tcPr>
          <w:p w14:paraId="70C319BC" w14:textId="77777777" w:rsidR="00BF6505" w:rsidRPr="0041788E" w:rsidRDefault="00BF6505" w:rsidP="00A87FB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14:paraId="07BF263B" w14:textId="77777777" w:rsidR="00BF6505" w:rsidRPr="0041788E" w:rsidRDefault="00BF6505" w:rsidP="00A87FBA">
            <w:pPr>
              <w:jc w:val="center"/>
              <w:rPr>
                <w:b/>
                <w:sz w:val="24"/>
                <w:szCs w:val="24"/>
              </w:rPr>
            </w:pPr>
            <w:r w:rsidRPr="0041788E">
              <w:rPr>
                <w:b/>
                <w:sz w:val="24"/>
                <w:szCs w:val="24"/>
              </w:rPr>
              <w:t xml:space="preserve">Н о м е р а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788E">
              <w:rPr>
                <w:b/>
                <w:sz w:val="24"/>
                <w:szCs w:val="24"/>
              </w:rPr>
              <w:t xml:space="preserve"> в о п р о с о в</w:t>
            </w:r>
          </w:p>
        </w:tc>
      </w:tr>
      <w:tr w:rsidR="00BF6505" w:rsidRPr="0041788E" w14:paraId="147CFE2C" w14:textId="77777777" w:rsidTr="00A87FBA">
        <w:tc>
          <w:tcPr>
            <w:tcW w:w="632" w:type="dxa"/>
            <w:vAlign w:val="center"/>
          </w:tcPr>
          <w:p w14:paraId="30BECA0B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14:paraId="2259E33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14:paraId="6D6D5E1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14:paraId="17BF4DE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211D788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14:paraId="02A4CCED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07564E5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1507C92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14:paraId="66BBD4F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14:paraId="4EE4E39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14:paraId="3DFC560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F6505" w:rsidRPr="0041788E" w14:paraId="228F5BD8" w14:textId="77777777" w:rsidTr="00A87FBA">
        <w:tc>
          <w:tcPr>
            <w:tcW w:w="632" w:type="dxa"/>
            <w:vAlign w:val="center"/>
          </w:tcPr>
          <w:p w14:paraId="1A2F973B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14:paraId="2EC9839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14:paraId="03C9BA1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4" w:type="dxa"/>
            <w:vAlign w:val="center"/>
          </w:tcPr>
          <w:p w14:paraId="6CF5628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vAlign w:val="center"/>
          </w:tcPr>
          <w:p w14:paraId="1CD15173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4" w:type="dxa"/>
            <w:vAlign w:val="center"/>
          </w:tcPr>
          <w:p w14:paraId="252E670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" w:type="dxa"/>
            <w:vAlign w:val="center"/>
          </w:tcPr>
          <w:p w14:paraId="0033E8A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" w:type="dxa"/>
            <w:vAlign w:val="center"/>
          </w:tcPr>
          <w:p w14:paraId="6271892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4" w:type="dxa"/>
            <w:vAlign w:val="center"/>
          </w:tcPr>
          <w:p w14:paraId="38A7EE1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" w:type="dxa"/>
            <w:vAlign w:val="center"/>
          </w:tcPr>
          <w:p w14:paraId="1D64FA4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vAlign w:val="center"/>
          </w:tcPr>
          <w:p w14:paraId="45E2A2E1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BF6505" w:rsidRPr="0041788E" w14:paraId="13809116" w14:textId="77777777" w:rsidTr="00A87FBA">
        <w:tc>
          <w:tcPr>
            <w:tcW w:w="632" w:type="dxa"/>
            <w:vAlign w:val="center"/>
          </w:tcPr>
          <w:p w14:paraId="70C33998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14:paraId="0C856B0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14:paraId="75682AF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14:paraId="3845E2E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6C1EC4B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14:paraId="736D393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40387DF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52466E1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14:paraId="72FA22A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14:paraId="0110204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14:paraId="62B34C3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F6505" w:rsidRPr="0041788E" w14:paraId="7675633B" w14:textId="77777777" w:rsidTr="00A87FBA">
        <w:tc>
          <w:tcPr>
            <w:tcW w:w="632" w:type="dxa"/>
            <w:vAlign w:val="center"/>
          </w:tcPr>
          <w:p w14:paraId="464ABE87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14:paraId="3C7C0A1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14:paraId="7D9C3EBD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4" w:type="dxa"/>
            <w:vAlign w:val="center"/>
          </w:tcPr>
          <w:p w14:paraId="6E1FDAC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vAlign w:val="center"/>
          </w:tcPr>
          <w:p w14:paraId="571A24A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4" w:type="dxa"/>
            <w:vAlign w:val="center"/>
          </w:tcPr>
          <w:p w14:paraId="20FD9C8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" w:type="dxa"/>
            <w:vAlign w:val="center"/>
          </w:tcPr>
          <w:p w14:paraId="3C698EF3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" w:type="dxa"/>
            <w:vAlign w:val="center"/>
          </w:tcPr>
          <w:p w14:paraId="389DDFD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4" w:type="dxa"/>
            <w:vAlign w:val="center"/>
          </w:tcPr>
          <w:p w14:paraId="1B9FF8BE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" w:type="dxa"/>
            <w:vAlign w:val="center"/>
          </w:tcPr>
          <w:p w14:paraId="6316641E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vAlign w:val="center"/>
          </w:tcPr>
          <w:p w14:paraId="6D0BBD98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BF6505" w:rsidRPr="0041788E" w14:paraId="0FD609EF" w14:textId="77777777" w:rsidTr="00A87FBA">
        <w:tc>
          <w:tcPr>
            <w:tcW w:w="632" w:type="dxa"/>
            <w:vAlign w:val="center"/>
          </w:tcPr>
          <w:p w14:paraId="106CC7BF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14:paraId="3837A0D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14:paraId="4922F3C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14:paraId="5CEF340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5FAB8107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14:paraId="5181C1E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79F7DAD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3494090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14:paraId="2E2A588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14:paraId="29934C33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14:paraId="12DEFE7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F6505" w:rsidRPr="0041788E" w14:paraId="735F6A13" w14:textId="77777777" w:rsidTr="00A87FBA">
        <w:tc>
          <w:tcPr>
            <w:tcW w:w="632" w:type="dxa"/>
            <w:vAlign w:val="center"/>
          </w:tcPr>
          <w:p w14:paraId="2147C75B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14:paraId="59B7A401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14:paraId="751BB22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4" w:type="dxa"/>
            <w:vAlign w:val="center"/>
          </w:tcPr>
          <w:p w14:paraId="428F2CD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vAlign w:val="center"/>
          </w:tcPr>
          <w:p w14:paraId="09B7C21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4" w:type="dxa"/>
            <w:vAlign w:val="center"/>
          </w:tcPr>
          <w:p w14:paraId="699ED17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" w:type="dxa"/>
            <w:vAlign w:val="center"/>
          </w:tcPr>
          <w:p w14:paraId="0CD6908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" w:type="dxa"/>
            <w:vAlign w:val="center"/>
          </w:tcPr>
          <w:p w14:paraId="1E738421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4" w:type="dxa"/>
            <w:vAlign w:val="center"/>
          </w:tcPr>
          <w:p w14:paraId="50A0ADD8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" w:type="dxa"/>
            <w:vAlign w:val="center"/>
          </w:tcPr>
          <w:p w14:paraId="3F3A18B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vAlign w:val="center"/>
          </w:tcPr>
          <w:p w14:paraId="32D3689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BF6505" w:rsidRPr="0041788E" w14:paraId="76EA55E4" w14:textId="77777777" w:rsidTr="00A87FBA">
        <w:tc>
          <w:tcPr>
            <w:tcW w:w="632" w:type="dxa"/>
            <w:vAlign w:val="center"/>
          </w:tcPr>
          <w:p w14:paraId="2E754E38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14:paraId="654682C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14:paraId="5D14BEC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14:paraId="7FE6A22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4DE7297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14:paraId="382F047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7ECB0638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4DBA8D00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14:paraId="08C0202E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14:paraId="4D9F3CC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14:paraId="70EAB338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F6505" w:rsidRPr="0041788E" w14:paraId="3735A74C" w14:textId="77777777" w:rsidTr="00A87FBA">
        <w:tc>
          <w:tcPr>
            <w:tcW w:w="632" w:type="dxa"/>
            <w:vAlign w:val="center"/>
          </w:tcPr>
          <w:p w14:paraId="16EDF10F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14:paraId="41458F3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14:paraId="2493DE6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4" w:type="dxa"/>
            <w:vAlign w:val="center"/>
          </w:tcPr>
          <w:p w14:paraId="57C758A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vAlign w:val="center"/>
          </w:tcPr>
          <w:p w14:paraId="15A0CC9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4" w:type="dxa"/>
            <w:vAlign w:val="center"/>
          </w:tcPr>
          <w:p w14:paraId="54D5B97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" w:type="dxa"/>
            <w:vAlign w:val="center"/>
          </w:tcPr>
          <w:p w14:paraId="2638C05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" w:type="dxa"/>
            <w:vAlign w:val="center"/>
          </w:tcPr>
          <w:p w14:paraId="6A3735E6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4" w:type="dxa"/>
            <w:vAlign w:val="center"/>
          </w:tcPr>
          <w:p w14:paraId="631B9B2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" w:type="dxa"/>
            <w:vAlign w:val="center"/>
          </w:tcPr>
          <w:p w14:paraId="351C4F3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vAlign w:val="center"/>
          </w:tcPr>
          <w:p w14:paraId="1A187463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BF6505" w:rsidRPr="0041788E" w14:paraId="4B6C8C86" w14:textId="77777777" w:rsidTr="00A87FBA">
        <w:tc>
          <w:tcPr>
            <w:tcW w:w="632" w:type="dxa"/>
            <w:vAlign w:val="center"/>
          </w:tcPr>
          <w:p w14:paraId="205FE454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14:paraId="19C73C91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14:paraId="0B6B362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14:paraId="2B0A62B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4879144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14:paraId="680C3B9D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3857E2F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14:paraId="1EAB9512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14:paraId="37829DDE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14:paraId="28EF2EAF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14:paraId="7ADEABAA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F6505" w:rsidRPr="0041788E" w14:paraId="2D4F7C74" w14:textId="77777777" w:rsidTr="00A87FBA">
        <w:trPr>
          <w:trHeight w:val="179"/>
        </w:trPr>
        <w:tc>
          <w:tcPr>
            <w:tcW w:w="632" w:type="dxa"/>
            <w:vAlign w:val="center"/>
          </w:tcPr>
          <w:p w14:paraId="1E57BC96" w14:textId="77777777" w:rsidR="00BF6505" w:rsidRPr="0041788E" w:rsidRDefault="00BF6505" w:rsidP="00A87FBA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14:paraId="26EA7A0B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14:paraId="0C58D0A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4" w:type="dxa"/>
            <w:vAlign w:val="center"/>
          </w:tcPr>
          <w:p w14:paraId="4648D27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" w:type="dxa"/>
            <w:vAlign w:val="center"/>
          </w:tcPr>
          <w:p w14:paraId="72BFADA5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4" w:type="dxa"/>
            <w:vAlign w:val="center"/>
          </w:tcPr>
          <w:p w14:paraId="3E758189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" w:type="dxa"/>
            <w:vAlign w:val="center"/>
          </w:tcPr>
          <w:p w14:paraId="3CF74281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" w:type="dxa"/>
            <w:vAlign w:val="center"/>
          </w:tcPr>
          <w:p w14:paraId="74BF319E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4" w:type="dxa"/>
            <w:vAlign w:val="center"/>
          </w:tcPr>
          <w:p w14:paraId="65DF63AC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" w:type="dxa"/>
            <w:vAlign w:val="center"/>
          </w:tcPr>
          <w:p w14:paraId="45FF9F44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vAlign w:val="center"/>
          </w:tcPr>
          <w:p w14:paraId="7A8DCF1D" w14:textId="77777777" w:rsidR="00BF6505" w:rsidRPr="00B71A72" w:rsidRDefault="00BF6505" w:rsidP="00A87F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20</w:t>
            </w:r>
          </w:p>
        </w:tc>
      </w:tr>
    </w:tbl>
    <w:p w14:paraId="365D4B72" w14:textId="77777777" w:rsidR="00BF6505" w:rsidRDefault="00BF6505">
      <w:pPr>
        <w:rPr>
          <w:sz w:val="28"/>
          <w:szCs w:val="28"/>
        </w:rPr>
      </w:pPr>
    </w:p>
    <w:p w14:paraId="5BFE6569" w14:textId="19DFB9AB" w:rsidR="00961A69" w:rsidRPr="00961A69" w:rsidRDefault="00961A69" w:rsidP="00961A69">
      <w:pPr>
        <w:pStyle w:val="a6"/>
        <w:spacing w:after="200" w:line="276" w:lineRule="auto"/>
        <w:ind w:left="0"/>
        <w:jc w:val="both"/>
        <w:rPr>
          <w:b/>
          <w:color w:val="FF0000"/>
          <w:sz w:val="24"/>
          <w:szCs w:val="24"/>
        </w:rPr>
      </w:pPr>
    </w:p>
    <w:p w14:paraId="1BA764B3" w14:textId="77777777" w:rsidR="00961A69" w:rsidRDefault="00961A69" w:rsidP="00961A69">
      <w:pPr>
        <w:pStyle w:val="a6"/>
        <w:spacing w:after="200" w:line="276" w:lineRule="auto"/>
        <w:ind w:left="0"/>
        <w:jc w:val="both"/>
        <w:rPr>
          <w:b/>
          <w:sz w:val="24"/>
          <w:szCs w:val="24"/>
        </w:rPr>
      </w:pPr>
    </w:p>
    <w:p w14:paraId="34241ED2" w14:textId="5F793183" w:rsidR="0051296A" w:rsidRPr="00D47374" w:rsidRDefault="0051296A" w:rsidP="007A5911">
      <w:pPr>
        <w:pStyle w:val="a6"/>
        <w:ind w:left="0" w:firstLine="709"/>
        <w:jc w:val="center"/>
        <w:rPr>
          <w:b/>
          <w:sz w:val="24"/>
          <w:szCs w:val="24"/>
        </w:rPr>
      </w:pPr>
      <w:r w:rsidRPr="00D47374">
        <w:rPr>
          <w:b/>
          <w:sz w:val="24"/>
          <w:szCs w:val="24"/>
        </w:rPr>
        <w:t>Комплект заданий для контрольной работы</w:t>
      </w:r>
    </w:p>
    <w:p w14:paraId="68BF1FED" w14:textId="27BFB886" w:rsidR="0051296A" w:rsidRPr="00D47374" w:rsidRDefault="00D2113F" w:rsidP="00A87FBA">
      <w:pPr>
        <w:numPr>
          <w:ilvl w:val="0"/>
          <w:numId w:val="4"/>
        </w:numPr>
        <w:ind w:left="0" w:firstLine="709"/>
        <w:jc w:val="both"/>
        <w:rPr>
          <w:b/>
          <w:sz w:val="24"/>
          <w:szCs w:val="24"/>
        </w:rPr>
      </w:pPr>
      <w:r w:rsidRPr="00D47374">
        <w:rPr>
          <w:b/>
          <w:sz w:val="24"/>
          <w:szCs w:val="24"/>
        </w:rPr>
        <w:t>Дополнительно к контрольной работе все студенты выполняют два задания по методическим рекомендациям</w:t>
      </w:r>
      <w:r w:rsidR="00A87FBA" w:rsidRPr="00D47374">
        <w:rPr>
          <w:b/>
          <w:sz w:val="24"/>
          <w:szCs w:val="24"/>
        </w:rPr>
        <w:t xml:space="preserve">, представленным в </w:t>
      </w:r>
      <w:r w:rsidRPr="00D47374">
        <w:rPr>
          <w:b/>
          <w:sz w:val="24"/>
          <w:szCs w:val="24"/>
        </w:rPr>
        <w:t xml:space="preserve"> приложении</w:t>
      </w:r>
      <w:r w:rsidR="00A87FBA" w:rsidRPr="00D47374">
        <w:rPr>
          <w:b/>
          <w:sz w:val="24"/>
          <w:szCs w:val="24"/>
        </w:rPr>
        <w:t xml:space="preserve"> Б</w:t>
      </w:r>
      <w:r w:rsidRPr="00D47374">
        <w:rPr>
          <w:b/>
          <w:sz w:val="24"/>
          <w:szCs w:val="24"/>
        </w:rPr>
        <w:t>.</w:t>
      </w:r>
    </w:p>
    <w:p w14:paraId="5F7936E8" w14:textId="77777777" w:rsidR="00D2113F" w:rsidRPr="00D47374" w:rsidRDefault="00D2113F" w:rsidP="00A87FBA">
      <w:pPr>
        <w:ind w:firstLine="709"/>
        <w:jc w:val="both"/>
        <w:rPr>
          <w:snapToGrid w:val="0"/>
          <w:sz w:val="24"/>
          <w:szCs w:val="24"/>
        </w:rPr>
      </w:pPr>
    </w:p>
    <w:p w14:paraId="0738A570" w14:textId="72420F7F" w:rsidR="0051296A" w:rsidRDefault="00D2113F" w:rsidP="00A87FBA">
      <w:pPr>
        <w:numPr>
          <w:ilvl w:val="0"/>
          <w:numId w:val="4"/>
        </w:numPr>
        <w:ind w:left="0" w:firstLine="709"/>
        <w:jc w:val="both"/>
        <w:rPr>
          <w:snapToGrid w:val="0"/>
          <w:sz w:val="24"/>
          <w:szCs w:val="24"/>
        </w:rPr>
      </w:pPr>
      <w:r w:rsidRPr="00893443">
        <w:rPr>
          <w:b/>
          <w:bCs/>
          <w:snapToGrid w:val="0"/>
          <w:sz w:val="24"/>
          <w:szCs w:val="24"/>
        </w:rPr>
        <w:t>Темы контрольных работ (для студентов заочной формы обучения</w:t>
      </w:r>
      <w:r w:rsidRPr="00D2571B">
        <w:rPr>
          <w:snapToGrid w:val="0"/>
          <w:sz w:val="24"/>
          <w:szCs w:val="24"/>
        </w:rPr>
        <w:t>)</w:t>
      </w:r>
    </w:p>
    <w:p w14:paraId="4BFD6A5C" w14:textId="77777777" w:rsidR="00D2113F" w:rsidRPr="00D2571B" w:rsidRDefault="00D2113F" w:rsidP="00A87FBA">
      <w:pPr>
        <w:ind w:firstLine="709"/>
        <w:jc w:val="both"/>
        <w:rPr>
          <w:sz w:val="24"/>
          <w:szCs w:val="24"/>
        </w:rPr>
      </w:pPr>
    </w:p>
    <w:p w14:paraId="232F611A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Периодизация взрослого этапа жизни человека. Возрастная динамика изменения психомоторных и интеллектуальных функций.</w:t>
      </w:r>
    </w:p>
    <w:p w14:paraId="6BACEAC0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Возрастные особенности человека и время достижения </w:t>
      </w:r>
      <w:proofErr w:type="spellStart"/>
      <w:r w:rsidRPr="00BB5641">
        <w:rPr>
          <w:sz w:val="24"/>
          <w:szCs w:val="24"/>
        </w:rPr>
        <w:t>акме</w:t>
      </w:r>
      <w:proofErr w:type="spellEnd"/>
      <w:r w:rsidRPr="00BB5641">
        <w:rPr>
          <w:sz w:val="24"/>
          <w:szCs w:val="24"/>
        </w:rPr>
        <w:t xml:space="preserve"> в различных профессиях.</w:t>
      </w:r>
    </w:p>
    <w:p w14:paraId="63B6AC74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Внутренние и внешние условия достижения </w:t>
      </w:r>
      <w:proofErr w:type="spellStart"/>
      <w:r w:rsidRPr="00BB5641">
        <w:rPr>
          <w:sz w:val="24"/>
          <w:szCs w:val="24"/>
        </w:rPr>
        <w:t>акме</w:t>
      </w:r>
      <w:proofErr w:type="spellEnd"/>
      <w:r w:rsidRPr="00BB5641">
        <w:rPr>
          <w:sz w:val="24"/>
          <w:szCs w:val="24"/>
        </w:rPr>
        <w:t>.</w:t>
      </w:r>
    </w:p>
    <w:p w14:paraId="7202BCC6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Психологические проблемы ранней профессионализации</w:t>
      </w:r>
      <w:r w:rsidRPr="00BB5641">
        <w:rPr>
          <w:sz w:val="24"/>
          <w:szCs w:val="24"/>
          <w:lang w:val="en-US"/>
        </w:rPr>
        <w:t>.</w:t>
      </w:r>
    </w:p>
    <w:p w14:paraId="6E10E193" w14:textId="77777777" w:rsidR="0051296A" w:rsidRPr="00BB5641" w:rsidRDefault="0051296A" w:rsidP="00A87FBA">
      <w:pPr>
        <w:numPr>
          <w:ilvl w:val="0"/>
          <w:numId w:val="1"/>
        </w:numPr>
        <w:tabs>
          <w:tab w:val="left" w:pos="1440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Психологические проблемы ранней профессионализации. Ранняя профессионализация в спорте.</w:t>
      </w:r>
    </w:p>
    <w:p w14:paraId="18AAC91A" w14:textId="4A75705F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Психологические признаки профессионализма в основных группах профессий: </w:t>
      </w:r>
      <w:r w:rsidR="00D2113F">
        <w:rPr>
          <w:sz w:val="24"/>
          <w:szCs w:val="24"/>
        </w:rPr>
        <w:t>«</w:t>
      </w:r>
      <w:r w:rsidRPr="00BB5641">
        <w:rPr>
          <w:sz w:val="24"/>
          <w:szCs w:val="24"/>
        </w:rPr>
        <w:t>человек-человек</w:t>
      </w:r>
      <w:r w:rsidR="00D2113F">
        <w:rPr>
          <w:sz w:val="24"/>
          <w:szCs w:val="24"/>
        </w:rPr>
        <w:t>»</w:t>
      </w:r>
      <w:r w:rsidRPr="00BB5641">
        <w:rPr>
          <w:sz w:val="24"/>
          <w:szCs w:val="24"/>
        </w:rPr>
        <w:t xml:space="preserve"> </w:t>
      </w:r>
      <w:r w:rsidR="00D2113F">
        <w:rPr>
          <w:sz w:val="24"/>
          <w:szCs w:val="24"/>
        </w:rPr>
        <w:t>«</w:t>
      </w:r>
      <w:r w:rsidRPr="00BB5641">
        <w:rPr>
          <w:sz w:val="24"/>
          <w:szCs w:val="24"/>
        </w:rPr>
        <w:t>человек-природа</w:t>
      </w:r>
      <w:r w:rsidR="00D2113F">
        <w:rPr>
          <w:sz w:val="24"/>
          <w:szCs w:val="24"/>
        </w:rPr>
        <w:t>»</w:t>
      </w:r>
      <w:r w:rsidRPr="00BB5641">
        <w:rPr>
          <w:sz w:val="24"/>
          <w:szCs w:val="24"/>
        </w:rPr>
        <w:t xml:space="preserve">, </w:t>
      </w:r>
      <w:r w:rsidR="00D2113F">
        <w:rPr>
          <w:sz w:val="24"/>
          <w:szCs w:val="24"/>
        </w:rPr>
        <w:t>«</w:t>
      </w:r>
      <w:r w:rsidRPr="00BB5641">
        <w:rPr>
          <w:sz w:val="24"/>
          <w:szCs w:val="24"/>
        </w:rPr>
        <w:t>человек-техника</w:t>
      </w:r>
      <w:r w:rsidR="00D2113F">
        <w:rPr>
          <w:sz w:val="24"/>
          <w:szCs w:val="24"/>
        </w:rPr>
        <w:t>»</w:t>
      </w:r>
      <w:r w:rsidRPr="00BB5641">
        <w:rPr>
          <w:sz w:val="24"/>
          <w:szCs w:val="24"/>
        </w:rPr>
        <w:t xml:space="preserve">, </w:t>
      </w:r>
      <w:r w:rsidR="00D2113F">
        <w:rPr>
          <w:sz w:val="24"/>
          <w:szCs w:val="24"/>
        </w:rPr>
        <w:t>«</w:t>
      </w:r>
      <w:r w:rsidRPr="00BB5641">
        <w:rPr>
          <w:sz w:val="24"/>
          <w:szCs w:val="24"/>
        </w:rPr>
        <w:t>человек-знаковая система</w:t>
      </w:r>
      <w:r w:rsidR="00D2113F">
        <w:rPr>
          <w:sz w:val="24"/>
          <w:szCs w:val="24"/>
        </w:rPr>
        <w:t>»</w:t>
      </w:r>
      <w:r w:rsidRPr="00BB5641">
        <w:rPr>
          <w:sz w:val="24"/>
          <w:szCs w:val="24"/>
        </w:rPr>
        <w:t xml:space="preserve">, </w:t>
      </w:r>
      <w:r w:rsidR="00D2113F">
        <w:rPr>
          <w:sz w:val="24"/>
          <w:szCs w:val="24"/>
        </w:rPr>
        <w:t>«</w:t>
      </w:r>
      <w:r w:rsidRPr="00BB5641">
        <w:rPr>
          <w:sz w:val="24"/>
          <w:szCs w:val="24"/>
        </w:rPr>
        <w:t>человек-художественный образ</w:t>
      </w:r>
      <w:r w:rsidR="00D2113F">
        <w:rPr>
          <w:sz w:val="24"/>
          <w:szCs w:val="24"/>
        </w:rPr>
        <w:t>»</w:t>
      </w:r>
      <w:r w:rsidRPr="00BB5641">
        <w:rPr>
          <w:sz w:val="24"/>
          <w:szCs w:val="24"/>
        </w:rPr>
        <w:t>.</w:t>
      </w:r>
    </w:p>
    <w:p w14:paraId="6AF1B84B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Основные составляющие и уровни профессионализма в педагогической деятельности.</w:t>
      </w:r>
    </w:p>
    <w:p w14:paraId="56380AE2" w14:textId="1664CF32" w:rsidR="0051296A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Составляющие профессионализма в физической культуре и спорте. </w:t>
      </w:r>
    </w:p>
    <w:p w14:paraId="346D6D1C" w14:textId="41E414E9" w:rsidR="00D2113F" w:rsidRPr="00BB5641" w:rsidRDefault="00D2113F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Диагностика профессиональной направленности по опроснику ДДО</w:t>
      </w:r>
      <w:r>
        <w:rPr>
          <w:sz w:val="24"/>
          <w:szCs w:val="24"/>
        </w:rPr>
        <w:t xml:space="preserve"> Климова</w:t>
      </w:r>
    </w:p>
    <w:p w14:paraId="72BDB852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lastRenderedPageBreak/>
        <w:t>Профессиональное развитие человека. Этапы профессионального развития.</w:t>
      </w:r>
    </w:p>
    <w:p w14:paraId="73552609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Понятие о профессиональной карьере. Развитие и планирование карьеры. </w:t>
      </w:r>
    </w:p>
    <w:p w14:paraId="24A1180A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Личность и достижения </w:t>
      </w:r>
      <w:proofErr w:type="spellStart"/>
      <w:r w:rsidRPr="00BB5641">
        <w:rPr>
          <w:sz w:val="24"/>
          <w:szCs w:val="24"/>
        </w:rPr>
        <w:t>акме</w:t>
      </w:r>
      <w:proofErr w:type="spellEnd"/>
      <w:r w:rsidRPr="00BB5641">
        <w:rPr>
          <w:sz w:val="24"/>
          <w:szCs w:val="24"/>
        </w:rPr>
        <w:t>.</w:t>
      </w:r>
    </w:p>
    <w:p w14:paraId="5323F958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 xml:space="preserve">Социально-психологические аспекты достижения </w:t>
      </w:r>
      <w:proofErr w:type="spellStart"/>
      <w:r w:rsidRPr="00BB5641">
        <w:rPr>
          <w:sz w:val="24"/>
          <w:szCs w:val="24"/>
        </w:rPr>
        <w:t>акме</w:t>
      </w:r>
      <w:proofErr w:type="spellEnd"/>
      <w:r w:rsidRPr="00BB5641">
        <w:rPr>
          <w:sz w:val="24"/>
          <w:szCs w:val="24"/>
        </w:rPr>
        <w:t>.</w:t>
      </w:r>
    </w:p>
    <w:p w14:paraId="26218A46" w14:textId="77777777" w:rsidR="0051296A" w:rsidRPr="00BB5641" w:rsidRDefault="0051296A" w:rsidP="00A87FB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BB5641">
        <w:rPr>
          <w:sz w:val="24"/>
          <w:szCs w:val="24"/>
        </w:rPr>
        <w:t>Спортивная карьера, ее особенности.</w:t>
      </w:r>
    </w:p>
    <w:p w14:paraId="6FC26915" w14:textId="77777777" w:rsidR="0051296A" w:rsidRPr="00BB5641" w:rsidRDefault="0051296A" w:rsidP="00A87FBA">
      <w:pPr>
        <w:numPr>
          <w:ilvl w:val="0"/>
          <w:numId w:val="1"/>
        </w:numPr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Личностные ресурсы спортсменов, пути их раскрытия.</w:t>
      </w:r>
    </w:p>
    <w:p w14:paraId="104639AD" w14:textId="77777777" w:rsidR="0051296A" w:rsidRPr="00BB5641" w:rsidRDefault="0051296A" w:rsidP="00A87FBA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r w:rsidRPr="00BB5641">
        <w:rPr>
          <w:sz w:val="24"/>
          <w:szCs w:val="24"/>
        </w:rPr>
        <w:t>Микросредовые</w:t>
      </w:r>
      <w:proofErr w:type="spellEnd"/>
      <w:r w:rsidRPr="00BB5641">
        <w:rPr>
          <w:sz w:val="24"/>
          <w:szCs w:val="24"/>
        </w:rPr>
        <w:t xml:space="preserve"> факторы достижения пика развития.</w:t>
      </w:r>
    </w:p>
    <w:p w14:paraId="711F5CD0" w14:textId="77777777" w:rsidR="0051296A" w:rsidRPr="00BB5641" w:rsidRDefault="0051296A" w:rsidP="00A87FBA">
      <w:pPr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r w:rsidRPr="00BB5641">
        <w:rPr>
          <w:sz w:val="24"/>
          <w:szCs w:val="24"/>
        </w:rPr>
        <w:t>Макросредовые</w:t>
      </w:r>
      <w:proofErr w:type="spellEnd"/>
      <w:r w:rsidRPr="00BB5641">
        <w:rPr>
          <w:sz w:val="24"/>
          <w:szCs w:val="24"/>
        </w:rPr>
        <w:t xml:space="preserve"> факторы достижения пика развития.</w:t>
      </w:r>
    </w:p>
    <w:p w14:paraId="5B3895E4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Средовые факторы самореализации спортсменов.</w:t>
      </w:r>
    </w:p>
    <w:p w14:paraId="24DB2F43" w14:textId="77777777" w:rsidR="0051296A" w:rsidRPr="00BB5641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r w:rsidRPr="00BB5641">
        <w:rPr>
          <w:sz w:val="24"/>
          <w:szCs w:val="24"/>
        </w:rPr>
        <w:t>Профессионально-педагогическая деятельность специалиста по физической культуре и спорту.</w:t>
      </w:r>
    </w:p>
    <w:p w14:paraId="07B0D23E" w14:textId="26E87E66" w:rsidR="0051296A" w:rsidRDefault="0051296A" w:rsidP="00A87FBA">
      <w:pPr>
        <w:numPr>
          <w:ilvl w:val="0"/>
          <w:numId w:val="1"/>
        </w:numPr>
        <w:tabs>
          <w:tab w:val="left" w:pos="283"/>
        </w:tabs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BB5641">
        <w:rPr>
          <w:sz w:val="24"/>
          <w:szCs w:val="24"/>
        </w:rPr>
        <w:t>Акмеологический</w:t>
      </w:r>
      <w:proofErr w:type="spellEnd"/>
      <w:r w:rsidRPr="00BB5641">
        <w:rPr>
          <w:sz w:val="24"/>
          <w:szCs w:val="24"/>
        </w:rPr>
        <w:t xml:space="preserve"> анализ профессионализма.</w:t>
      </w:r>
    </w:p>
    <w:p w14:paraId="4045D0FE" w14:textId="516F741E" w:rsidR="00961A69" w:rsidRDefault="00961A69" w:rsidP="00A87FBA">
      <w:pPr>
        <w:tabs>
          <w:tab w:val="left" w:pos="283"/>
        </w:tabs>
        <w:ind w:firstLine="709"/>
        <w:contextualSpacing/>
        <w:jc w:val="both"/>
        <w:rPr>
          <w:sz w:val="24"/>
          <w:szCs w:val="24"/>
        </w:rPr>
      </w:pPr>
    </w:p>
    <w:p w14:paraId="3BC6868E" w14:textId="77777777" w:rsidR="00961A69" w:rsidRPr="00BB5641" w:rsidRDefault="00961A69" w:rsidP="00A87FBA">
      <w:pPr>
        <w:tabs>
          <w:tab w:val="left" w:pos="283"/>
        </w:tabs>
        <w:ind w:firstLine="709"/>
        <w:contextualSpacing/>
        <w:jc w:val="both"/>
        <w:rPr>
          <w:sz w:val="24"/>
          <w:szCs w:val="24"/>
        </w:rPr>
      </w:pPr>
    </w:p>
    <w:p w14:paraId="257E5124" w14:textId="77777777" w:rsidR="0051296A" w:rsidRPr="00BB5641" w:rsidRDefault="0051296A" w:rsidP="0051296A">
      <w:pPr>
        <w:ind w:firstLine="709"/>
        <w:jc w:val="both"/>
        <w:rPr>
          <w:b/>
          <w:snapToGrid w:val="0"/>
          <w:sz w:val="24"/>
          <w:szCs w:val="24"/>
        </w:rPr>
      </w:pPr>
    </w:p>
    <w:p w14:paraId="79FBA9E4" w14:textId="77777777" w:rsidR="0051296A" w:rsidRPr="00BB5641" w:rsidRDefault="0051296A" w:rsidP="0051296A">
      <w:pPr>
        <w:ind w:firstLine="709"/>
        <w:jc w:val="center"/>
        <w:rPr>
          <w:b/>
          <w:sz w:val="24"/>
          <w:szCs w:val="24"/>
        </w:rPr>
      </w:pPr>
      <w:r w:rsidRPr="00BB5641">
        <w:rPr>
          <w:b/>
          <w:sz w:val="24"/>
          <w:szCs w:val="24"/>
        </w:rPr>
        <w:t>Критерии оценивания контрольной работы</w:t>
      </w:r>
    </w:p>
    <w:p w14:paraId="46B18B89" w14:textId="77777777" w:rsidR="0051296A" w:rsidRPr="00BB5641" w:rsidRDefault="0051296A" w:rsidP="0051296A">
      <w:pPr>
        <w:jc w:val="center"/>
        <w:rPr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363"/>
      </w:tblGrid>
      <w:tr w:rsidR="0051296A" w:rsidRPr="00BB5641" w14:paraId="2F26E97B" w14:textId="77777777" w:rsidTr="000C0402">
        <w:tc>
          <w:tcPr>
            <w:tcW w:w="993" w:type="dxa"/>
            <w:shd w:val="clear" w:color="auto" w:fill="auto"/>
          </w:tcPr>
          <w:p w14:paraId="2442DC6A" w14:textId="77777777" w:rsidR="0051296A" w:rsidRPr="00BB5641" w:rsidRDefault="0051296A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Баллы</w:t>
            </w:r>
          </w:p>
        </w:tc>
        <w:tc>
          <w:tcPr>
            <w:tcW w:w="8363" w:type="dxa"/>
            <w:shd w:val="clear" w:color="auto" w:fill="auto"/>
          </w:tcPr>
          <w:p w14:paraId="340E9996" w14:textId="77777777" w:rsidR="0051296A" w:rsidRPr="00BB5641" w:rsidRDefault="0051296A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Критерии оценивания</w:t>
            </w:r>
          </w:p>
        </w:tc>
      </w:tr>
      <w:tr w:rsidR="0051296A" w:rsidRPr="00BB5641" w14:paraId="778C4CC1" w14:textId="77777777" w:rsidTr="000C0402">
        <w:tc>
          <w:tcPr>
            <w:tcW w:w="993" w:type="dxa"/>
            <w:shd w:val="clear" w:color="auto" w:fill="auto"/>
          </w:tcPr>
          <w:p w14:paraId="02D7F34C" w14:textId="666C8C7C" w:rsidR="0051296A" w:rsidRPr="00BB5641" w:rsidRDefault="0051296A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 xml:space="preserve">  </w:t>
            </w:r>
            <w:r w:rsidR="00893443">
              <w:rPr>
                <w:rFonts w:eastAsia="Calibri"/>
                <w:sz w:val="24"/>
                <w:szCs w:val="24"/>
              </w:rPr>
              <w:t>9</w:t>
            </w:r>
            <w:r w:rsidRPr="00BB5641">
              <w:rPr>
                <w:rFonts w:eastAsia="Calibri"/>
                <w:sz w:val="24"/>
                <w:szCs w:val="24"/>
              </w:rPr>
              <w:t>1-100</w:t>
            </w:r>
          </w:p>
        </w:tc>
        <w:tc>
          <w:tcPr>
            <w:tcW w:w="8363" w:type="dxa"/>
            <w:shd w:val="clear" w:color="auto" w:fill="auto"/>
          </w:tcPr>
          <w:p w14:paraId="319D5565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1.</w:t>
            </w:r>
            <w:r w:rsidRPr="00BB5641">
              <w:rPr>
                <w:rFonts w:eastAsia="Calibri"/>
                <w:sz w:val="24"/>
                <w:szCs w:val="24"/>
              </w:rPr>
              <w:tab/>
              <w:t>Представлено логичное содержание.</w:t>
            </w:r>
          </w:p>
          <w:p w14:paraId="7BE1D2AA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2.</w:t>
            </w:r>
            <w:r w:rsidRPr="00BB5641">
              <w:rPr>
                <w:rFonts w:eastAsia="Calibri"/>
                <w:sz w:val="24"/>
                <w:szCs w:val="24"/>
              </w:rPr>
              <w:tab/>
              <w:t xml:space="preserve">Отражена актуальность рассматриваемой темы, </w:t>
            </w:r>
            <w:r>
              <w:rPr>
                <w:rFonts w:eastAsia="Calibri"/>
                <w:sz w:val="24"/>
                <w:szCs w:val="24"/>
              </w:rPr>
              <w:t xml:space="preserve">правильно </w:t>
            </w:r>
            <w:r w:rsidRPr="00BB5641">
              <w:rPr>
                <w:rFonts w:eastAsia="Calibri"/>
                <w:sz w:val="24"/>
                <w:szCs w:val="24"/>
              </w:rPr>
              <w:t>определены основные категории.</w:t>
            </w:r>
          </w:p>
          <w:p w14:paraId="215BC5D6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3.</w:t>
            </w:r>
            <w:r w:rsidRPr="00BB5641">
              <w:rPr>
                <w:rFonts w:eastAsia="Calibri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58C162CE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4.</w:t>
            </w:r>
            <w:r w:rsidRPr="00BB5641">
              <w:rPr>
                <w:rFonts w:eastAsia="Calibri"/>
                <w:sz w:val="24"/>
                <w:szCs w:val="24"/>
              </w:rPr>
              <w:tab/>
              <w:t>В заключении сформулированы развернутые, самостоятельные выводы по работе.</w:t>
            </w:r>
          </w:p>
          <w:p w14:paraId="0DF85E4B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5.</w:t>
            </w:r>
            <w:r w:rsidRPr="00BB5641">
              <w:rPr>
                <w:rFonts w:eastAsia="Calibri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0C46147A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6.</w:t>
            </w:r>
            <w:r w:rsidRPr="00BB5641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51296A" w:rsidRPr="00BB5641" w14:paraId="46DB0EE6" w14:textId="77777777" w:rsidTr="000C0402">
        <w:tc>
          <w:tcPr>
            <w:tcW w:w="993" w:type="dxa"/>
            <w:shd w:val="clear" w:color="auto" w:fill="auto"/>
          </w:tcPr>
          <w:p w14:paraId="5C699068" w14:textId="2207A743" w:rsidR="0051296A" w:rsidRPr="00BB5641" w:rsidRDefault="00893443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65786D">
              <w:rPr>
                <w:rFonts w:eastAsia="Calibri"/>
                <w:sz w:val="24"/>
                <w:szCs w:val="24"/>
              </w:rPr>
              <w:t>6</w:t>
            </w:r>
            <w:r w:rsidR="0051296A" w:rsidRPr="00BB5641">
              <w:rPr>
                <w:rFonts w:eastAsia="Calibri"/>
                <w:sz w:val="24"/>
                <w:szCs w:val="24"/>
              </w:rPr>
              <w:t>-</w:t>
            </w:r>
            <w:r w:rsidR="0065786D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8363" w:type="dxa"/>
            <w:shd w:val="clear" w:color="auto" w:fill="auto"/>
          </w:tcPr>
          <w:p w14:paraId="58D5CF34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1.</w:t>
            </w:r>
            <w:r w:rsidRPr="00BB5641">
              <w:rPr>
                <w:rFonts w:eastAsia="Calibri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1D7AED89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2.</w:t>
            </w:r>
            <w:r w:rsidRPr="00BB5641">
              <w:rPr>
                <w:rFonts w:eastAsia="Calibri"/>
                <w:sz w:val="24"/>
                <w:szCs w:val="24"/>
              </w:rPr>
              <w:tab/>
              <w:t xml:space="preserve">Раскрыта актуальность темы, </w:t>
            </w:r>
            <w:r>
              <w:rPr>
                <w:rFonts w:eastAsia="Calibri"/>
                <w:sz w:val="24"/>
                <w:szCs w:val="24"/>
              </w:rPr>
              <w:t xml:space="preserve">правильно </w:t>
            </w:r>
            <w:r w:rsidRPr="00BB5641">
              <w:rPr>
                <w:rFonts w:eastAsia="Calibri"/>
                <w:sz w:val="24"/>
                <w:szCs w:val="24"/>
              </w:rPr>
              <w:t>определены цель и задачи.</w:t>
            </w:r>
          </w:p>
          <w:p w14:paraId="0FF76CFA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3.</w:t>
            </w:r>
            <w:r w:rsidRPr="00BB5641">
              <w:rPr>
                <w:rFonts w:eastAsia="Calibri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221C5BE2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4.</w:t>
            </w:r>
            <w:r w:rsidRPr="00BB5641">
              <w:rPr>
                <w:rFonts w:eastAsia="Calibri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34FDB542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5.</w:t>
            </w:r>
            <w:r w:rsidRPr="00BB5641">
              <w:rPr>
                <w:rFonts w:eastAsia="Calibri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041F7BBF" w14:textId="77777777" w:rsidR="0051296A" w:rsidRPr="00BB5641" w:rsidRDefault="0051296A" w:rsidP="000C0402">
            <w:pPr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6.</w:t>
            </w:r>
            <w:r w:rsidRPr="00BB5641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51296A" w:rsidRPr="00BB5641" w14:paraId="30E55354" w14:textId="77777777" w:rsidTr="000C0402">
        <w:tc>
          <w:tcPr>
            <w:tcW w:w="993" w:type="dxa"/>
            <w:shd w:val="clear" w:color="auto" w:fill="auto"/>
          </w:tcPr>
          <w:p w14:paraId="5CD77674" w14:textId="1D827F5B" w:rsidR="0051296A" w:rsidRPr="00BB5641" w:rsidRDefault="0065786D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51296A" w:rsidRPr="00BB5641">
              <w:rPr>
                <w:rFonts w:eastAsia="Calibri"/>
                <w:sz w:val="24"/>
                <w:szCs w:val="24"/>
              </w:rPr>
              <w:t>1-</w:t>
            </w:r>
            <w:r>
              <w:rPr>
                <w:rFonts w:eastAsia="Calibri"/>
                <w:sz w:val="24"/>
                <w:szCs w:val="24"/>
              </w:rPr>
              <w:t>75</w:t>
            </w:r>
            <w:r w:rsidR="0051296A" w:rsidRPr="00BB5641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14:paraId="50E8255E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1.</w:t>
            </w:r>
            <w:r w:rsidRPr="00BB5641">
              <w:rPr>
                <w:rFonts w:eastAsia="Calibri"/>
                <w:sz w:val="24"/>
                <w:szCs w:val="24"/>
              </w:rPr>
              <w:tab/>
              <w:t>Представлено логичное содержание.</w:t>
            </w:r>
          </w:p>
          <w:p w14:paraId="74EE7032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2.</w:t>
            </w:r>
            <w:r w:rsidRPr="00BB5641">
              <w:rPr>
                <w:rFonts w:eastAsia="Calibri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7A532153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3.</w:t>
            </w:r>
            <w:r w:rsidRPr="00BB5641">
              <w:rPr>
                <w:rFonts w:eastAsia="Calibri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62327465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4.</w:t>
            </w:r>
            <w:r w:rsidRPr="00BB5641">
              <w:rPr>
                <w:rFonts w:eastAsia="Calibri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44A841A6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5.</w:t>
            </w:r>
            <w:r w:rsidRPr="00BB5641">
              <w:rPr>
                <w:rFonts w:eastAsia="Calibri"/>
                <w:sz w:val="24"/>
                <w:szCs w:val="24"/>
              </w:rPr>
              <w:tab/>
              <w:t xml:space="preserve">Работа оформлена в соответствии с разработанными требованиями, в ней имеются орфографические и пунктуационные ошибки, погрешности </w:t>
            </w:r>
            <w:r w:rsidRPr="00BB5641">
              <w:rPr>
                <w:rFonts w:eastAsia="Calibri"/>
                <w:sz w:val="24"/>
                <w:szCs w:val="24"/>
              </w:rPr>
              <w:lastRenderedPageBreak/>
              <w:t>стиля.</w:t>
            </w:r>
          </w:p>
          <w:p w14:paraId="05EB59EC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6.</w:t>
            </w:r>
            <w:r w:rsidRPr="00BB5641">
              <w:rPr>
                <w:rFonts w:eastAsia="Calibri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51296A" w:rsidRPr="00BB5641" w14:paraId="09E57790" w14:textId="77777777" w:rsidTr="000C0402">
        <w:tc>
          <w:tcPr>
            <w:tcW w:w="993" w:type="dxa"/>
            <w:shd w:val="clear" w:color="auto" w:fill="auto"/>
          </w:tcPr>
          <w:p w14:paraId="68BA97E1" w14:textId="7D7E4AB2" w:rsidR="0051296A" w:rsidRPr="00BB5641" w:rsidRDefault="0051296A" w:rsidP="000C0402">
            <w:pPr>
              <w:jc w:val="center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lastRenderedPageBreak/>
              <w:t xml:space="preserve">менее </w:t>
            </w:r>
            <w:r w:rsidR="0065786D">
              <w:rPr>
                <w:rFonts w:eastAsia="Calibri"/>
                <w:sz w:val="24"/>
                <w:szCs w:val="24"/>
              </w:rPr>
              <w:t>6</w:t>
            </w:r>
            <w:r w:rsidRPr="00BB564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14:paraId="59616ED3" w14:textId="77777777" w:rsidR="0051296A" w:rsidRPr="00BB5641" w:rsidRDefault="0051296A" w:rsidP="000C0402">
            <w:pPr>
              <w:jc w:val="both"/>
              <w:rPr>
                <w:rFonts w:eastAsia="Calibri"/>
                <w:sz w:val="24"/>
                <w:szCs w:val="24"/>
              </w:rPr>
            </w:pPr>
            <w:r w:rsidRPr="00BB5641">
              <w:rPr>
                <w:rFonts w:eastAsia="Calibri"/>
                <w:sz w:val="24"/>
                <w:szCs w:val="24"/>
              </w:rPr>
              <w:t>контрольная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432879CC" w14:textId="77777777" w:rsidR="0051296A" w:rsidRPr="00F13B6E" w:rsidRDefault="0051296A" w:rsidP="0051296A">
      <w:pPr>
        <w:ind w:firstLine="709"/>
        <w:jc w:val="both"/>
        <w:rPr>
          <w:color w:val="FF0000"/>
          <w:sz w:val="24"/>
          <w:szCs w:val="24"/>
        </w:rPr>
      </w:pPr>
    </w:p>
    <w:p w14:paraId="02D56094" w14:textId="77777777" w:rsidR="00BF6505" w:rsidRDefault="00BF6505"/>
    <w:p w14:paraId="4EE6BC98" w14:textId="77777777" w:rsidR="0051296A" w:rsidRDefault="0051296A"/>
    <w:p w14:paraId="04DE0138" w14:textId="77777777" w:rsidR="0051296A" w:rsidRDefault="0051296A"/>
    <w:p w14:paraId="53E17E56" w14:textId="77777777" w:rsidR="0051296A" w:rsidRDefault="0051296A"/>
    <w:p w14:paraId="0CB87D8A" w14:textId="77777777" w:rsidR="0051296A" w:rsidRDefault="0051296A"/>
    <w:p w14:paraId="0771D166" w14:textId="77777777" w:rsidR="006C417E" w:rsidRDefault="006C417E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258AF04D" w14:textId="69515E22" w:rsidR="006C417E" w:rsidRPr="00893443" w:rsidRDefault="002916DE" w:rsidP="0051296A">
      <w:pPr>
        <w:tabs>
          <w:tab w:val="left" w:pos="40"/>
        </w:tabs>
        <w:ind w:left="560" w:firstLine="60"/>
        <w:jc w:val="center"/>
        <w:rPr>
          <w:b/>
          <w:sz w:val="24"/>
          <w:szCs w:val="24"/>
        </w:rPr>
      </w:pPr>
      <w:r w:rsidRPr="00893443">
        <w:rPr>
          <w:b/>
          <w:sz w:val="24"/>
          <w:szCs w:val="24"/>
        </w:rPr>
        <w:t>ПРИЛОЖЕНИЕ А</w:t>
      </w:r>
    </w:p>
    <w:p w14:paraId="02119F90" w14:textId="08A5F528" w:rsidR="006C417E" w:rsidRPr="00893443" w:rsidRDefault="006C417E" w:rsidP="006C417E">
      <w:pPr>
        <w:tabs>
          <w:tab w:val="left" w:pos="1140"/>
        </w:tabs>
        <w:ind w:left="568"/>
        <w:contextualSpacing/>
        <w:jc w:val="both"/>
        <w:rPr>
          <w:sz w:val="24"/>
          <w:szCs w:val="24"/>
          <w:lang w:eastAsia="ru-RU"/>
        </w:rPr>
      </w:pPr>
      <w:r w:rsidRPr="00893443">
        <w:rPr>
          <w:b/>
          <w:sz w:val="24"/>
          <w:szCs w:val="24"/>
        </w:rPr>
        <w:t xml:space="preserve"> </w:t>
      </w:r>
    </w:p>
    <w:p w14:paraId="7923168C" w14:textId="77777777" w:rsidR="006C417E" w:rsidRPr="00893443" w:rsidRDefault="006C417E" w:rsidP="006C417E">
      <w:pPr>
        <w:tabs>
          <w:tab w:val="left" w:pos="1140"/>
        </w:tabs>
        <w:ind w:left="568"/>
        <w:contextualSpacing/>
        <w:jc w:val="both"/>
        <w:rPr>
          <w:sz w:val="24"/>
          <w:szCs w:val="24"/>
          <w:lang w:eastAsia="ru-RU"/>
        </w:rPr>
      </w:pPr>
    </w:p>
    <w:p w14:paraId="522504C1" w14:textId="07A96F84" w:rsidR="006C417E" w:rsidRPr="00893443" w:rsidRDefault="006C417E" w:rsidP="006C417E">
      <w:pPr>
        <w:tabs>
          <w:tab w:val="left" w:pos="1140"/>
        </w:tabs>
        <w:ind w:left="568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 </w:t>
      </w:r>
      <w:r w:rsidRPr="00893443">
        <w:rPr>
          <w:b/>
          <w:sz w:val="24"/>
          <w:szCs w:val="24"/>
          <w:lang w:eastAsia="ru-RU"/>
        </w:rPr>
        <w:t>Примеры оформления библиографических материалов</w:t>
      </w:r>
    </w:p>
    <w:p w14:paraId="71342F4F" w14:textId="77777777" w:rsidR="006C417E" w:rsidRPr="00893443" w:rsidRDefault="006C417E" w:rsidP="006C417E">
      <w:pPr>
        <w:tabs>
          <w:tab w:val="left" w:pos="1140"/>
        </w:tabs>
        <w:ind w:left="568"/>
        <w:contextualSpacing/>
        <w:jc w:val="both"/>
        <w:rPr>
          <w:sz w:val="24"/>
          <w:szCs w:val="24"/>
          <w:lang w:eastAsia="ru-RU"/>
        </w:rPr>
      </w:pPr>
    </w:p>
    <w:p w14:paraId="1AAE9F2E" w14:textId="77777777" w:rsidR="00961A69" w:rsidRPr="00893443" w:rsidRDefault="00961A69" w:rsidP="00961A69">
      <w:pPr>
        <w:tabs>
          <w:tab w:val="left" w:pos="1140"/>
        </w:tabs>
        <w:ind w:firstLine="709"/>
        <w:contextualSpacing/>
        <w:jc w:val="center"/>
        <w:rPr>
          <w:b/>
          <w:color w:val="FF0000"/>
          <w:sz w:val="24"/>
          <w:szCs w:val="24"/>
          <w:lang w:eastAsia="ru-RU"/>
        </w:rPr>
      </w:pPr>
      <w:r w:rsidRPr="00893443">
        <w:rPr>
          <w:b/>
          <w:color w:val="FF0000"/>
          <w:sz w:val="24"/>
          <w:szCs w:val="24"/>
          <w:lang w:eastAsia="ru-RU"/>
        </w:rPr>
        <w:t>Примеры оформления библиографических материалов</w:t>
      </w:r>
    </w:p>
    <w:p w14:paraId="381D6FA5" w14:textId="77777777" w:rsidR="00961A69" w:rsidRPr="00893443" w:rsidRDefault="00961A69" w:rsidP="00961A69">
      <w:pPr>
        <w:tabs>
          <w:tab w:val="left" w:pos="1140"/>
        </w:tabs>
        <w:ind w:firstLine="709"/>
        <w:contextualSpacing/>
        <w:jc w:val="both"/>
        <w:rPr>
          <w:color w:val="FF0000"/>
          <w:sz w:val="24"/>
          <w:szCs w:val="24"/>
          <w:lang w:eastAsia="ru-RU"/>
        </w:rPr>
      </w:pPr>
    </w:p>
    <w:p w14:paraId="5C50CECD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1.1 </w:t>
      </w:r>
      <w:r w:rsidRPr="00893443">
        <w:rPr>
          <w:b/>
          <w:sz w:val="24"/>
          <w:szCs w:val="24"/>
          <w:lang w:eastAsia="ru-RU"/>
        </w:rPr>
        <w:t>Пример оформления списка законодательных и нормативно-методических документов и материалов</w:t>
      </w:r>
    </w:p>
    <w:p w14:paraId="231A81B7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1. Конституция Российской Федерации: офиц. Текст. – М. : Маркетинг, 2001. – 39 с.</w:t>
      </w:r>
    </w:p>
    <w:p w14:paraId="4AEF0AE4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2. О воинской обязанности и военной службе: </w:t>
      </w:r>
      <w:proofErr w:type="spellStart"/>
      <w:r w:rsidRPr="00893443">
        <w:rPr>
          <w:sz w:val="24"/>
          <w:szCs w:val="24"/>
          <w:lang w:eastAsia="ru-RU"/>
        </w:rPr>
        <w:t>федер</w:t>
      </w:r>
      <w:proofErr w:type="spellEnd"/>
      <w:r w:rsidRPr="00893443">
        <w:rPr>
          <w:sz w:val="24"/>
          <w:szCs w:val="24"/>
          <w:lang w:eastAsia="ru-RU"/>
        </w:rPr>
        <w:t xml:space="preserve">. Закон : [принят Гос. Думой 6 марта 1998 г. : </w:t>
      </w:r>
      <w:proofErr w:type="spellStart"/>
      <w:r w:rsidRPr="00893443">
        <w:rPr>
          <w:sz w:val="24"/>
          <w:szCs w:val="24"/>
          <w:lang w:eastAsia="ru-RU"/>
        </w:rPr>
        <w:t>одобр</w:t>
      </w:r>
      <w:proofErr w:type="spellEnd"/>
      <w:r w:rsidRPr="00893443">
        <w:rPr>
          <w:sz w:val="24"/>
          <w:szCs w:val="24"/>
          <w:lang w:eastAsia="ru-RU"/>
        </w:rPr>
        <w:t>. Советом Федерации 12 марта 1998 г.]. – [4-е изд.]. – М. : Ось-89, 2001. – 46 с.</w:t>
      </w:r>
    </w:p>
    <w:p w14:paraId="4F81BC9F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3F2DF9E7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С. 50-43.</w:t>
      </w:r>
    </w:p>
    <w:p w14:paraId="61D8DA19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893443">
        <w:rPr>
          <w:sz w:val="24"/>
          <w:szCs w:val="24"/>
          <w:lang w:eastAsia="ru-RU"/>
        </w:rPr>
        <w:t>Введ</w:t>
      </w:r>
      <w:proofErr w:type="spellEnd"/>
      <w:r w:rsidRPr="00893443">
        <w:rPr>
          <w:sz w:val="24"/>
          <w:szCs w:val="24"/>
          <w:lang w:eastAsia="ru-RU"/>
        </w:rPr>
        <w:t xml:space="preserve">. 2002–01–01. – М. : Изд-во стандартов, 2001. – IV, 27 с. : ил. </w:t>
      </w:r>
    </w:p>
    <w:p w14:paraId="5733E059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893443">
        <w:rPr>
          <w:sz w:val="24"/>
          <w:szCs w:val="24"/>
          <w:lang w:eastAsia="ru-RU"/>
        </w:rPr>
        <w:t>Введ</w:t>
      </w:r>
      <w:proofErr w:type="spellEnd"/>
      <w:r w:rsidRPr="00893443">
        <w:rPr>
          <w:sz w:val="24"/>
          <w:szCs w:val="24"/>
          <w:lang w:eastAsia="ru-RU"/>
        </w:rPr>
        <w:t>. 2004–07–01. – М. : Изд-во стандартов, 2004. – 134 с.</w:t>
      </w:r>
    </w:p>
    <w:p w14:paraId="7C32AC6A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1.2 </w:t>
      </w:r>
      <w:r w:rsidRPr="00893443">
        <w:rPr>
          <w:b/>
          <w:sz w:val="24"/>
          <w:szCs w:val="24"/>
          <w:lang w:eastAsia="ru-RU"/>
        </w:rPr>
        <w:t>Пример оформления списка монографий, учебников, справочников и т.п.</w:t>
      </w:r>
    </w:p>
    <w:p w14:paraId="3F0D68E7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Книги одного автора:</w:t>
      </w:r>
    </w:p>
    <w:p w14:paraId="007E2C48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037568C7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lastRenderedPageBreak/>
        <w:t xml:space="preserve">8. Гайдаенко, Т. А. Маркетинговое управление : принципы управленческих решений и российская практика / Т. А. Гайдаенко. – 3-е изд., </w:t>
      </w:r>
      <w:proofErr w:type="spellStart"/>
      <w:r w:rsidRPr="00893443">
        <w:rPr>
          <w:sz w:val="24"/>
          <w:szCs w:val="24"/>
          <w:lang w:eastAsia="ru-RU"/>
        </w:rPr>
        <w:t>перераб</w:t>
      </w:r>
      <w:proofErr w:type="spellEnd"/>
      <w:r w:rsidRPr="00893443">
        <w:rPr>
          <w:sz w:val="24"/>
          <w:szCs w:val="24"/>
          <w:lang w:eastAsia="ru-RU"/>
        </w:rPr>
        <w:t>. И доп. – М. : Эксмо : МИРБИС, 2008. – 508 с.</w:t>
      </w:r>
    </w:p>
    <w:p w14:paraId="4A414A9F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9. Игнатов, В. Г. Государственная служба субъектов РФ. Опыт сравнительно-правового анализа : научно-</w:t>
      </w:r>
      <w:proofErr w:type="spellStart"/>
      <w:r w:rsidRPr="00893443">
        <w:rPr>
          <w:sz w:val="24"/>
          <w:szCs w:val="24"/>
          <w:lang w:eastAsia="ru-RU"/>
        </w:rPr>
        <w:t>практ</w:t>
      </w:r>
      <w:proofErr w:type="spellEnd"/>
      <w:r w:rsidRPr="00893443">
        <w:rPr>
          <w:sz w:val="24"/>
          <w:szCs w:val="24"/>
          <w:lang w:eastAsia="ru-RU"/>
        </w:rPr>
        <w:t xml:space="preserve">. пособие / В. Г. Игнатов. – </w:t>
      </w:r>
      <w:proofErr w:type="spellStart"/>
      <w:r w:rsidRPr="00893443">
        <w:rPr>
          <w:sz w:val="24"/>
          <w:szCs w:val="24"/>
          <w:lang w:eastAsia="ru-RU"/>
        </w:rPr>
        <w:t>Ростов</w:t>
      </w:r>
      <w:proofErr w:type="spellEnd"/>
      <w:r w:rsidRPr="00893443">
        <w:rPr>
          <w:sz w:val="24"/>
          <w:szCs w:val="24"/>
          <w:lang w:eastAsia="ru-RU"/>
        </w:rPr>
        <w:t xml:space="preserve"> н/Д : СКАГС, 2000. – 319 с.</w:t>
      </w:r>
    </w:p>
    <w:p w14:paraId="22ABBC53" w14:textId="694779EE" w:rsidR="00961A69" w:rsidRPr="00893443" w:rsidRDefault="00961A69" w:rsidP="002916DE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10. Герман, М. Ю. Модернизм: искусство первой половины XX века / М. Ю. Герман. – СПб. : Азбука-классика, 2003. – 480 с. </w:t>
      </w:r>
    </w:p>
    <w:p w14:paraId="31647D7E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11. Базаров, Т. Ю. Управление персоналом : учеб. Пособие /  Т. Ю. Базаров. – М. : Академия, 2003. – 218 с.</w:t>
      </w:r>
    </w:p>
    <w:p w14:paraId="772F0D3B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Книги двух и трех авторов:</w:t>
      </w:r>
    </w:p>
    <w:p w14:paraId="631B950E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12. Соколов, А. Н. Гражданское общество: проблемы формирования и развития (философский и юридический аспекты) : монография / А. Н. Соколов, К. С. </w:t>
      </w:r>
      <w:proofErr w:type="spellStart"/>
      <w:r w:rsidRPr="00893443">
        <w:rPr>
          <w:sz w:val="24"/>
          <w:szCs w:val="24"/>
          <w:lang w:eastAsia="ru-RU"/>
        </w:rPr>
        <w:t>Сердобинцев</w:t>
      </w:r>
      <w:proofErr w:type="spellEnd"/>
      <w:r w:rsidRPr="00893443">
        <w:rPr>
          <w:sz w:val="24"/>
          <w:szCs w:val="24"/>
          <w:lang w:eastAsia="ru-RU"/>
        </w:rPr>
        <w:t>; под общ. Ред. В. М. Бочарова. – Калининград : Калининградский ЮИ МВД России, 2009. – 218 с.</w:t>
      </w:r>
    </w:p>
    <w:p w14:paraId="031E9B26" w14:textId="761DA115" w:rsidR="00961A69" w:rsidRPr="00893443" w:rsidRDefault="00961A69" w:rsidP="002916DE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13. Агафонова, Н. Н. Гражданское право: учеб. Пособие для вузов / Н. Н. Агафонова, Т. В. Богачева, Л. И. Глушакова; под общ. Ред. А. Г. </w:t>
      </w:r>
      <w:proofErr w:type="spellStart"/>
      <w:r w:rsidRPr="00893443">
        <w:rPr>
          <w:sz w:val="24"/>
          <w:szCs w:val="24"/>
          <w:lang w:eastAsia="ru-RU"/>
        </w:rPr>
        <w:t>Калпина</w:t>
      </w:r>
      <w:proofErr w:type="spellEnd"/>
      <w:r w:rsidRPr="00893443">
        <w:rPr>
          <w:sz w:val="24"/>
          <w:szCs w:val="24"/>
          <w:lang w:eastAsia="ru-RU"/>
        </w:rPr>
        <w:t xml:space="preserve">. – изд. 2-е, </w:t>
      </w:r>
      <w:proofErr w:type="spellStart"/>
      <w:r w:rsidRPr="00893443">
        <w:rPr>
          <w:sz w:val="24"/>
          <w:szCs w:val="24"/>
          <w:lang w:eastAsia="ru-RU"/>
        </w:rPr>
        <w:t>перераб</w:t>
      </w:r>
      <w:proofErr w:type="spellEnd"/>
      <w:r w:rsidRPr="00893443">
        <w:rPr>
          <w:sz w:val="24"/>
          <w:szCs w:val="24"/>
          <w:lang w:eastAsia="ru-RU"/>
        </w:rPr>
        <w:t xml:space="preserve">. и доп. – </w:t>
      </w:r>
      <w:proofErr w:type="gramStart"/>
      <w:r w:rsidRPr="00893443">
        <w:rPr>
          <w:sz w:val="24"/>
          <w:szCs w:val="24"/>
          <w:lang w:eastAsia="ru-RU"/>
        </w:rPr>
        <w:t>М. :</w:t>
      </w:r>
      <w:proofErr w:type="gramEnd"/>
      <w:r w:rsidRPr="00893443">
        <w:rPr>
          <w:sz w:val="24"/>
          <w:szCs w:val="24"/>
          <w:lang w:eastAsia="ru-RU"/>
        </w:rPr>
        <w:t xml:space="preserve"> </w:t>
      </w:r>
      <w:proofErr w:type="spellStart"/>
      <w:r w:rsidRPr="00893443">
        <w:rPr>
          <w:sz w:val="24"/>
          <w:szCs w:val="24"/>
          <w:lang w:eastAsia="ru-RU"/>
        </w:rPr>
        <w:t>Юристъ</w:t>
      </w:r>
      <w:proofErr w:type="spellEnd"/>
      <w:r w:rsidRPr="00893443">
        <w:rPr>
          <w:sz w:val="24"/>
          <w:szCs w:val="24"/>
          <w:lang w:eastAsia="ru-RU"/>
        </w:rPr>
        <w:t>, 2002. – 542 с.</w:t>
      </w:r>
    </w:p>
    <w:p w14:paraId="5C913BF3" w14:textId="69B9ABF8" w:rsidR="00961A69" w:rsidRPr="00893443" w:rsidRDefault="00961A69" w:rsidP="002916DE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14. Ершов, А. Д. Информационное управление в таможенной системе / А. Д. Ершов, П. С. </w:t>
      </w:r>
      <w:proofErr w:type="spellStart"/>
      <w:r w:rsidRPr="00893443">
        <w:rPr>
          <w:sz w:val="24"/>
          <w:szCs w:val="24"/>
          <w:lang w:eastAsia="ru-RU"/>
        </w:rPr>
        <w:t>Конопаева</w:t>
      </w:r>
      <w:proofErr w:type="spellEnd"/>
      <w:r w:rsidRPr="00893443">
        <w:rPr>
          <w:sz w:val="24"/>
          <w:szCs w:val="24"/>
          <w:lang w:eastAsia="ru-RU"/>
        </w:rPr>
        <w:t>. – СПб. : Знание, 2002. – 232 с.</w:t>
      </w:r>
    </w:p>
    <w:p w14:paraId="39BEDF63" w14:textId="4B4B1A45" w:rsidR="00961A69" w:rsidRPr="00893443" w:rsidRDefault="00961A69" w:rsidP="002916DE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15. Корнелиус, Х. Выиграть может каждый</w:t>
      </w:r>
      <w:r w:rsidR="0065786D" w:rsidRPr="00893443">
        <w:rPr>
          <w:sz w:val="24"/>
          <w:szCs w:val="24"/>
          <w:lang w:eastAsia="ru-RU"/>
        </w:rPr>
        <w:t>: как</w:t>
      </w:r>
      <w:r w:rsidRPr="00893443">
        <w:rPr>
          <w:sz w:val="24"/>
          <w:szCs w:val="24"/>
          <w:lang w:eastAsia="ru-RU"/>
        </w:rPr>
        <w:t xml:space="preserve"> разрешать конфликты / Х. Корнелиус, З. </w:t>
      </w:r>
      <w:proofErr w:type="spellStart"/>
      <w:r w:rsidRPr="00893443">
        <w:rPr>
          <w:sz w:val="24"/>
          <w:szCs w:val="24"/>
          <w:lang w:eastAsia="ru-RU"/>
        </w:rPr>
        <w:t>Фэйр</w:t>
      </w:r>
      <w:proofErr w:type="spellEnd"/>
      <w:r w:rsidRPr="00893443">
        <w:rPr>
          <w:sz w:val="24"/>
          <w:szCs w:val="24"/>
          <w:lang w:eastAsia="ru-RU"/>
        </w:rPr>
        <w:t xml:space="preserve">; пер. П. Е. Патрушева. – М. : Стрингер, 1992. – 116 с. </w:t>
      </w:r>
    </w:p>
    <w:p w14:paraId="6A8CAEFB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Книги четырех и более авторов:</w:t>
      </w:r>
    </w:p>
    <w:p w14:paraId="3221C11B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16.Управленческая деятельность: структура, функции, навыки персонала / К. Д. Скрипник [и др.]. – М. : Приор, 1999. – 189 с.</w:t>
      </w:r>
    </w:p>
    <w:p w14:paraId="53F9EE31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17. Философия: университетский курс: учебник / С. А. Лебедев [и др.]; под общ. Ред. С. А. Лебедева. – М. : Гранд, 2003. – 525 с.</w:t>
      </w:r>
    </w:p>
    <w:p w14:paraId="3633AF49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 : НОРМА [и др.], 2010. – 311 с.</w:t>
      </w:r>
    </w:p>
    <w:p w14:paraId="77D8430E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Книги без авторов:</w:t>
      </w:r>
    </w:p>
    <w:p w14:paraId="3E91717D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19. Малый бизнес: перспективы развития: сб. ст. / под ред. В. С. </w:t>
      </w:r>
      <w:proofErr w:type="spellStart"/>
      <w:r w:rsidRPr="00893443">
        <w:rPr>
          <w:sz w:val="24"/>
          <w:szCs w:val="24"/>
          <w:lang w:eastAsia="ru-RU"/>
        </w:rPr>
        <w:t>Ажаева</w:t>
      </w:r>
      <w:proofErr w:type="spellEnd"/>
      <w:r w:rsidRPr="00893443">
        <w:rPr>
          <w:sz w:val="24"/>
          <w:szCs w:val="24"/>
          <w:lang w:eastAsia="ru-RU"/>
        </w:rPr>
        <w:t>. – М. : ИНИОН, 1991. – 147 с.</w:t>
      </w:r>
    </w:p>
    <w:p w14:paraId="6CBB968F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20. Политология: учеб. Пособие / сост. А. Иванов. – СПб. : </w:t>
      </w:r>
      <w:proofErr w:type="spellStart"/>
      <w:r w:rsidRPr="00893443">
        <w:rPr>
          <w:sz w:val="24"/>
          <w:szCs w:val="24"/>
          <w:lang w:eastAsia="ru-RU"/>
        </w:rPr>
        <w:t>Высш</w:t>
      </w:r>
      <w:proofErr w:type="spellEnd"/>
      <w:r w:rsidRPr="00893443">
        <w:rPr>
          <w:sz w:val="24"/>
          <w:szCs w:val="24"/>
          <w:lang w:eastAsia="ru-RU"/>
        </w:rPr>
        <w:t>. Школа, 2003. – 250 с.</w:t>
      </w:r>
    </w:p>
    <w:p w14:paraId="738BD718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lastRenderedPageBreak/>
        <w:t>21. Основы политологии: словарь / под ред. А. Г. Белова, П. А. Семина. – М. : Мысль, 2005. – 350 с.</w:t>
      </w:r>
    </w:p>
    <w:p w14:paraId="56C7AA54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Словари, энциклопедии:</w:t>
      </w:r>
    </w:p>
    <w:p w14:paraId="44DE4709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21. Социальная философия: словарь / под. общ. ред. В. Е. Кемерова,           Т. Х. Керимова. – М. : Академический проект, 2003. – 588 с.</w:t>
      </w:r>
    </w:p>
    <w:p w14:paraId="1E57FB0A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22. Ожегов, С. И. Толковый словарь русского языка / С. И. Ожегов,            Н. Ю. Шведова. – М. : Азбуковник, 2000. – 940 с.</w:t>
      </w:r>
    </w:p>
    <w:p w14:paraId="30466F26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1.3 Пример оформления аналитического библиографического описания материалов</w:t>
      </w:r>
    </w:p>
    <w:p w14:paraId="1922C758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Статья из книги или другого разового издания:</w:t>
      </w:r>
    </w:p>
    <w:p w14:paraId="664639D5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23. </w:t>
      </w:r>
      <w:proofErr w:type="spellStart"/>
      <w:r w:rsidRPr="00893443">
        <w:rPr>
          <w:sz w:val="24"/>
          <w:szCs w:val="24"/>
          <w:lang w:eastAsia="ru-RU"/>
        </w:rPr>
        <w:t>Двинянинова</w:t>
      </w:r>
      <w:proofErr w:type="spellEnd"/>
      <w:r w:rsidRPr="00893443">
        <w:rPr>
          <w:sz w:val="24"/>
          <w:szCs w:val="24"/>
          <w:lang w:eastAsia="ru-RU"/>
        </w:rPr>
        <w:t xml:space="preserve">, Г. С. Комплимент: Коммуникативный статус или стратегия в дискурсе / Г. С. </w:t>
      </w:r>
      <w:proofErr w:type="spellStart"/>
      <w:r w:rsidRPr="00893443">
        <w:rPr>
          <w:sz w:val="24"/>
          <w:szCs w:val="24"/>
          <w:lang w:eastAsia="ru-RU"/>
        </w:rPr>
        <w:t>Двинянинова</w:t>
      </w:r>
      <w:proofErr w:type="spellEnd"/>
      <w:r w:rsidRPr="00893443">
        <w:rPr>
          <w:sz w:val="24"/>
          <w:szCs w:val="24"/>
          <w:lang w:eastAsia="ru-RU"/>
        </w:rPr>
        <w:t xml:space="preserve"> // </w:t>
      </w:r>
      <w:proofErr w:type="spellStart"/>
      <w:r w:rsidRPr="00893443">
        <w:rPr>
          <w:sz w:val="24"/>
          <w:szCs w:val="24"/>
          <w:lang w:eastAsia="ru-RU"/>
        </w:rPr>
        <w:t>Социальноя</w:t>
      </w:r>
      <w:proofErr w:type="spellEnd"/>
      <w:r w:rsidRPr="00893443">
        <w:rPr>
          <w:sz w:val="24"/>
          <w:szCs w:val="24"/>
          <w:lang w:eastAsia="ru-RU"/>
        </w:rPr>
        <w:t xml:space="preserve"> власть языка: сб. науч. Тр. / Воронеж. </w:t>
      </w:r>
      <w:proofErr w:type="spellStart"/>
      <w:r w:rsidRPr="00893443">
        <w:rPr>
          <w:sz w:val="24"/>
          <w:szCs w:val="24"/>
          <w:lang w:eastAsia="ru-RU"/>
        </w:rPr>
        <w:t>Межрегион</w:t>
      </w:r>
      <w:proofErr w:type="spellEnd"/>
      <w:r w:rsidRPr="00893443">
        <w:rPr>
          <w:sz w:val="24"/>
          <w:szCs w:val="24"/>
          <w:lang w:eastAsia="ru-RU"/>
        </w:rPr>
        <w:t>. Ин-т обществ. Наук, Воронеж. Гос. ун-т, Фак. Романо-</w:t>
      </w:r>
      <w:proofErr w:type="spellStart"/>
      <w:r w:rsidRPr="00893443">
        <w:rPr>
          <w:sz w:val="24"/>
          <w:szCs w:val="24"/>
          <w:lang w:eastAsia="ru-RU"/>
        </w:rPr>
        <w:t>герман</w:t>
      </w:r>
      <w:proofErr w:type="spellEnd"/>
      <w:r w:rsidRPr="00893443">
        <w:rPr>
          <w:sz w:val="24"/>
          <w:szCs w:val="24"/>
          <w:lang w:eastAsia="ru-RU"/>
        </w:rPr>
        <w:t xml:space="preserve">. истории. – Воронеж, 2001. – С. 101-106. – </w:t>
      </w:r>
      <w:proofErr w:type="spellStart"/>
      <w:r w:rsidRPr="00893443">
        <w:rPr>
          <w:sz w:val="24"/>
          <w:szCs w:val="24"/>
          <w:lang w:eastAsia="ru-RU"/>
        </w:rPr>
        <w:t>Библиогр</w:t>
      </w:r>
      <w:proofErr w:type="spellEnd"/>
      <w:r w:rsidRPr="00893443">
        <w:rPr>
          <w:sz w:val="24"/>
          <w:szCs w:val="24"/>
          <w:lang w:eastAsia="ru-RU"/>
        </w:rPr>
        <w:t>.: С. 105-106.</w:t>
      </w:r>
    </w:p>
    <w:p w14:paraId="2F25896E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Статья из сериального издания:</w:t>
      </w:r>
    </w:p>
    <w:p w14:paraId="4E160DC3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24. Серебрякова, М. И. Дионисий не отпускает: [о фресках Ферапонтова монастыря, </w:t>
      </w:r>
      <w:proofErr w:type="spellStart"/>
      <w:r w:rsidRPr="00893443">
        <w:rPr>
          <w:sz w:val="24"/>
          <w:szCs w:val="24"/>
          <w:lang w:eastAsia="ru-RU"/>
        </w:rPr>
        <w:t>Вологод</w:t>
      </w:r>
      <w:proofErr w:type="spellEnd"/>
      <w:r w:rsidRPr="00893443">
        <w:rPr>
          <w:sz w:val="24"/>
          <w:szCs w:val="24"/>
          <w:lang w:eastAsia="ru-RU"/>
        </w:rPr>
        <w:t>. Обл.]: беседа с директором музея Мариной Серебряковой / записал Юрий Медведев // Век. – 2002. – 14-20 июня (№ 18). – С. 9.</w:t>
      </w:r>
    </w:p>
    <w:p w14:paraId="3F1AD2A6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25. Боголюбов, А. Н. О вещественных резонансах в волноводе с неоднородным заполнением / А. Н. Боголюбов, А. Л. </w:t>
      </w:r>
      <w:proofErr w:type="spellStart"/>
      <w:r w:rsidRPr="00893443">
        <w:rPr>
          <w:sz w:val="24"/>
          <w:szCs w:val="24"/>
          <w:lang w:eastAsia="ru-RU"/>
        </w:rPr>
        <w:t>Делицын</w:t>
      </w:r>
      <w:proofErr w:type="spellEnd"/>
      <w:r w:rsidRPr="00893443">
        <w:rPr>
          <w:sz w:val="24"/>
          <w:szCs w:val="24"/>
          <w:lang w:eastAsia="ru-RU"/>
        </w:rPr>
        <w:t xml:space="preserve">, М. Д. Малых // </w:t>
      </w:r>
      <w:proofErr w:type="spellStart"/>
      <w:r w:rsidRPr="00893443">
        <w:rPr>
          <w:sz w:val="24"/>
          <w:szCs w:val="24"/>
          <w:lang w:eastAsia="ru-RU"/>
        </w:rPr>
        <w:t>Вестн</w:t>
      </w:r>
      <w:proofErr w:type="spellEnd"/>
      <w:r w:rsidRPr="00893443">
        <w:rPr>
          <w:sz w:val="24"/>
          <w:szCs w:val="24"/>
          <w:lang w:eastAsia="ru-RU"/>
        </w:rPr>
        <w:t xml:space="preserve">. </w:t>
      </w:r>
      <w:proofErr w:type="spellStart"/>
      <w:r w:rsidRPr="00893443">
        <w:rPr>
          <w:sz w:val="24"/>
          <w:szCs w:val="24"/>
          <w:lang w:eastAsia="ru-RU"/>
        </w:rPr>
        <w:t>Моск</w:t>
      </w:r>
      <w:proofErr w:type="spellEnd"/>
      <w:r w:rsidRPr="00893443">
        <w:rPr>
          <w:sz w:val="24"/>
          <w:szCs w:val="24"/>
          <w:lang w:eastAsia="ru-RU"/>
        </w:rPr>
        <w:t>. Ун-та. Сер. 3, Физика. Астрономия. – 2001. – № 5. – С. 23-25. – Библиограф.: С. 25.</w:t>
      </w:r>
    </w:p>
    <w:p w14:paraId="030FF7DC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893443">
        <w:rPr>
          <w:sz w:val="24"/>
          <w:szCs w:val="24"/>
          <w:lang w:eastAsia="ru-RU"/>
        </w:rPr>
        <w:t>Актуал</w:t>
      </w:r>
      <w:proofErr w:type="spellEnd"/>
      <w:r w:rsidRPr="00893443">
        <w:rPr>
          <w:sz w:val="24"/>
          <w:szCs w:val="24"/>
          <w:lang w:eastAsia="ru-RU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893443">
        <w:rPr>
          <w:sz w:val="24"/>
          <w:szCs w:val="24"/>
          <w:lang w:eastAsia="ru-RU"/>
        </w:rPr>
        <w:t>Вып</w:t>
      </w:r>
      <w:proofErr w:type="spellEnd"/>
      <w:r w:rsidRPr="00893443">
        <w:rPr>
          <w:sz w:val="24"/>
          <w:szCs w:val="24"/>
          <w:lang w:eastAsia="ru-RU"/>
        </w:rPr>
        <w:t>. 5 : Прокурорский надзор за исполнением уголовного и уголовно-процессуального законодательства. Организация деятельности прокуратуры. – С. 46-49.</w:t>
      </w:r>
    </w:p>
    <w:p w14:paraId="16A46653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27. Иванов, С. Проблемы регионального реформирования // Экономические реформы / под ред. А. Е. Когут. – СПб. : Наука, 1993. – С. 79-82.</w:t>
      </w:r>
    </w:p>
    <w:p w14:paraId="3BF648DC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Статьи из газет и журналов:</w:t>
      </w:r>
    </w:p>
    <w:p w14:paraId="7255EE12" w14:textId="4477F918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28. Серов, А. Итоги национализации / А. Серов // Известия. – 2000. – </w:t>
      </w:r>
      <w:r w:rsidR="00691BE1" w:rsidRPr="00893443">
        <w:rPr>
          <w:sz w:val="24"/>
          <w:szCs w:val="24"/>
          <w:lang w:eastAsia="ru-RU"/>
        </w:rPr>
        <w:t xml:space="preserve"> </w:t>
      </w:r>
      <w:r w:rsidRPr="00893443">
        <w:rPr>
          <w:sz w:val="24"/>
          <w:szCs w:val="24"/>
          <w:lang w:eastAsia="ru-RU"/>
        </w:rPr>
        <w:t>№ 182. – 14 июня.</w:t>
      </w:r>
    </w:p>
    <w:p w14:paraId="659B13AF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29. Титов, В. Банковская система Северо-Запада России / В. Титов // Экономика и жизнь. – 2005. – № 1. – С. 38-45.</w:t>
      </w:r>
    </w:p>
    <w:p w14:paraId="3A395485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bCs/>
          <w:sz w:val="24"/>
          <w:szCs w:val="24"/>
          <w:lang w:eastAsia="ru-RU"/>
        </w:rPr>
      </w:pPr>
      <w:r w:rsidRPr="00893443">
        <w:rPr>
          <w:b/>
          <w:bCs/>
          <w:sz w:val="24"/>
          <w:szCs w:val="24"/>
          <w:lang w:eastAsia="ru-RU"/>
        </w:rPr>
        <w:t>1.4 Пример оформления списка электронных ресурсов</w:t>
      </w:r>
    </w:p>
    <w:p w14:paraId="446C421D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Электронные ресурсы локального доступа:</w:t>
      </w:r>
    </w:p>
    <w:p w14:paraId="08313D89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lastRenderedPageBreak/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641272EE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893443">
        <w:rPr>
          <w:sz w:val="24"/>
          <w:szCs w:val="24"/>
          <w:lang w:eastAsia="ru-RU"/>
        </w:rPr>
        <w:t>зв</w:t>
      </w:r>
      <w:proofErr w:type="spellEnd"/>
      <w:r w:rsidRPr="00893443">
        <w:rPr>
          <w:sz w:val="24"/>
          <w:szCs w:val="24"/>
          <w:lang w:eastAsia="ru-RU"/>
        </w:rPr>
        <w:t xml:space="preserve">. Дан. И прикладная </w:t>
      </w:r>
      <w:proofErr w:type="spellStart"/>
      <w:r w:rsidRPr="00893443">
        <w:rPr>
          <w:sz w:val="24"/>
          <w:szCs w:val="24"/>
          <w:lang w:eastAsia="ru-RU"/>
        </w:rPr>
        <w:t>прогр</w:t>
      </w:r>
      <w:proofErr w:type="spellEnd"/>
      <w:r w:rsidRPr="00893443">
        <w:rPr>
          <w:sz w:val="24"/>
          <w:szCs w:val="24"/>
          <w:lang w:eastAsia="ru-RU"/>
        </w:rPr>
        <w:t xml:space="preserve">. (546 Мб). – М.: Большая Рос. </w:t>
      </w:r>
      <w:proofErr w:type="spellStart"/>
      <w:r w:rsidRPr="00893443">
        <w:rPr>
          <w:sz w:val="24"/>
          <w:szCs w:val="24"/>
          <w:lang w:eastAsia="ru-RU"/>
        </w:rPr>
        <w:t>Энцикл</w:t>
      </w:r>
      <w:proofErr w:type="spellEnd"/>
      <w:r w:rsidRPr="00893443">
        <w:rPr>
          <w:sz w:val="24"/>
          <w:szCs w:val="24"/>
          <w:lang w:eastAsia="ru-RU"/>
        </w:rPr>
        <w:t>. [и др.], 1996. – 1 электрон. Опт. Диск (CD-ROM).</w:t>
      </w:r>
    </w:p>
    <w:p w14:paraId="32CFFD36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893443">
        <w:rPr>
          <w:sz w:val="24"/>
          <w:szCs w:val="24"/>
          <w:lang w:eastAsia="ru-RU"/>
        </w:rPr>
        <w:t>Лапусты</w:t>
      </w:r>
      <w:proofErr w:type="spellEnd"/>
      <w:r w:rsidRPr="00893443">
        <w:rPr>
          <w:sz w:val="24"/>
          <w:szCs w:val="24"/>
          <w:lang w:eastAsia="ru-RU"/>
        </w:rPr>
        <w:t xml:space="preserve">. – </w:t>
      </w:r>
      <w:proofErr w:type="spellStart"/>
      <w:r w:rsidRPr="00893443">
        <w:rPr>
          <w:sz w:val="24"/>
          <w:szCs w:val="24"/>
          <w:lang w:eastAsia="ru-RU"/>
        </w:rPr>
        <w:t>Б.м</w:t>
      </w:r>
      <w:proofErr w:type="spellEnd"/>
      <w:r w:rsidRPr="00893443">
        <w:rPr>
          <w:sz w:val="24"/>
          <w:szCs w:val="24"/>
          <w:lang w:eastAsia="ru-RU"/>
        </w:rPr>
        <w:t>. : Термика : Инфра-м, 2001. – 1 электрон. Опт. Диск (CD-ROM).</w:t>
      </w:r>
    </w:p>
    <w:p w14:paraId="7031D7E8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b/>
          <w:sz w:val="24"/>
          <w:szCs w:val="24"/>
          <w:lang w:eastAsia="ru-RU"/>
        </w:rPr>
      </w:pPr>
      <w:r w:rsidRPr="00893443">
        <w:rPr>
          <w:b/>
          <w:sz w:val="24"/>
          <w:szCs w:val="24"/>
          <w:lang w:eastAsia="ru-RU"/>
        </w:rPr>
        <w:t>Интернет-ресурсы:</w:t>
      </w:r>
    </w:p>
    <w:p w14:paraId="4334D093" w14:textId="596E9502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33. Авилова Л.И. Развитие </w:t>
      </w:r>
      <w:proofErr w:type="spellStart"/>
      <w:r w:rsidRPr="00893443">
        <w:rPr>
          <w:sz w:val="24"/>
          <w:szCs w:val="24"/>
          <w:lang w:eastAsia="ru-RU"/>
        </w:rPr>
        <w:t>металлопроизводства</w:t>
      </w:r>
      <w:proofErr w:type="spellEnd"/>
      <w:r w:rsidRPr="00893443">
        <w:rPr>
          <w:sz w:val="24"/>
          <w:szCs w:val="24"/>
          <w:lang w:eastAsia="ru-RU"/>
        </w:rPr>
        <w:t xml:space="preserve"> в эпоху раннего металла (энеолит – поздний бронзовый век</w:t>
      </w:r>
      <w:proofErr w:type="gramStart"/>
      <w:r w:rsidRPr="00893443">
        <w:rPr>
          <w:sz w:val="24"/>
          <w:szCs w:val="24"/>
          <w:lang w:eastAsia="ru-RU"/>
        </w:rPr>
        <w:t>) :</w:t>
      </w:r>
      <w:proofErr w:type="gramEnd"/>
      <w:r w:rsidRPr="00893443">
        <w:rPr>
          <w:sz w:val="24"/>
          <w:szCs w:val="24"/>
          <w:lang w:eastAsia="ru-RU"/>
        </w:rPr>
        <w:t xml:space="preserve"> состояние проблемы и перспективы исследований // Вести. РФФИ. 1997. № 2. </w:t>
      </w:r>
      <w:r w:rsidRPr="00893443">
        <w:rPr>
          <w:sz w:val="24"/>
          <w:szCs w:val="24"/>
          <w:highlight w:val="yellow"/>
          <w:lang w:eastAsia="ru-RU"/>
        </w:rPr>
        <w:t>URL: http://www.rfbr.ru/pics/22394ref/file.pdf (дата обращения: 19.09.20</w:t>
      </w:r>
      <w:r w:rsidR="00691BE1" w:rsidRPr="00893443">
        <w:rPr>
          <w:sz w:val="24"/>
          <w:szCs w:val="24"/>
          <w:highlight w:val="yellow"/>
          <w:lang w:eastAsia="ru-RU"/>
        </w:rPr>
        <w:t>21</w:t>
      </w:r>
      <w:r w:rsidRPr="00893443">
        <w:rPr>
          <w:sz w:val="24"/>
          <w:szCs w:val="24"/>
          <w:highlight w:val="yellow"/>
          <w:lang w:eastAsia="ru-RU"/>
        </w:rPr>
        <w:t>).</w:t>
      </w:r>
    </w:p>
    <w:p w14:paraId="141E40FF" w14:textId="5AEEDA26" w:rsidR="00961A69" w:rsidRPr="00893443" w:rsidRDefault="00961A69" w:rsidP="002916DE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34. Справочники по полупроводниковым приборам // [Персональная страница В.Р. Козака] / Ин-т ядер. Физики. [Новосибирск, 2003]. URL: http://www.inp.nsk.su/%7Ekozak/start.htm </w:t>
      </w:r>
      <w:r w:rsidRPr="00893443">
        <w:rPr>
          <w:sz w:val="24"/>
          <w:szCs w:val="24"/>
          <w:highlight w:val="yellow"/>
          <w:lang w:eastAsia="ru-RU"/>
        </w:rPr>
        <w:t>(дата обращения: 13.03.20</w:t>
      </w:r>
      <w:r w:rsidR="00691BE1" w:rsidRPr="00893443">
        <w:rPr>
          <w:sz w:val="24"/>
          <w:szCs w:val="24"/>
          <w:highlight w:val="yellow"/>
          <w:lang w:eastAsia="ru-RU"/>
        </w:rPr>
        <w:t>21</w:t>
      </w:r>
      <w:r w:rsidRPr="00893443">
        <w:rPr>
          <w:sz w:val="24"/>
          <w:szCs w:val="24"/>
          <w:highlight w:val="yellow"/>
          <w:lang w:eastAsia="ru-RU"/>
        </w:rPr>
        <w:t>).</w:t>
      </w:r>
    </w:p>
    <w:p w14:paraId="67B020AB" w14:textId="025CA71F" w:rsidR="00961A69" w:rsidRPr="00033A0F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val="en-US" w:eastAsia="ru-RU"/>
        </w:rPr>
      </w:pPr>
      <w:r w:rsidRPr="00893443">
        <w:rPr>
          <w:sz w:val="24"/>
          <w:szCs w:val="24"/>
          <w:lang w:eastAsia="ru-RU"/>
        </w:rPr>
        <w:t xml:space="preserve">35. Паринов С. И., Ляпунов В. М., Пузырев Р. Л. Система </w:t>
      </w:r>
      <w:proofErr w:type="spellStart"/>
      <w:r w:rsidRPr="00893443">
        <w:rPr>
          <w:sz w:val="24"/>
          <w:szCs w:val="24"/>
          <w:lang w:eastAsia="ru-RU"/>
        </w:rPr>
        <w:t>Соционет</w:t>
      </w:r>
      <w:proofErr w:type="spellEnd"/>
      <w:r w:rsidRPr="00893443">
        <w:rPr>
          <w:sz w:val="24"/>
          <w:szCs w:val="24"/>
          <w:lang w:eastAsia="ru-RU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033A0F">
        <w:rPr>
          <w:sz w:val="24"/>
          <w:szCs w:val="24"/>
          <w:lang w:val="en-US" w:eastAsia="ru-RU"/>
        </w:rPr>
        <w:t xml:space="preserve">2003. </w:t>
      </w:r>
      <w:r w:rsidRPr="00893443">
        <w:rPr>
          <w:sz w:val="24"/>
          <w:szCs w:val="24"/>
          <w:lang w:eastAsia="ru-RU"/>
        </w:rPr>
        <w:t>Т</w:t>
      </w:r>
      <w:r w:rsidRPr="00033A0F">
        <w:rPr>
          <w:sz w:val="24"/>
          <w:szCs w:val="24"/>
          <w:lang w:val="en-US" w:eastAsia="ru-RU"/>
        </w:rPr>
        <w:t xml:space="preserve">. 6, </w:t>
      </w:r>
      <w:proofErr w:type="spellStart"/>
      <w:r w:rsidRPr="00893443">
        <w:rPr>
          <w:sz w:val="24"/>
          <w:szCs w:val="24"/>
          <w:lang w:eastAsia="ru-RU"/>
        </w:rPr>
        <w:t>вып</w:t>
      </w:r>
      <w:proofErr w:type="spellEnd"/>
      <w:r w:rsidRPr="00033A0F">
        <w:rPr>
          <w:sz w:val="24"/>
          <w:szCs w:val="24"/>
          <w:lang w:val="en-US" w:eastAsia="ru-RU"/>
        </w:rPr>
        <w:t xml:space="preserve">. 1. </w:t>
      </w:r>
      <w:r w:rsidRPr="00893443">
        <w:rPr>
          <w:sz w:val="24"/>
          <w:szCs w:val="24"/>
          <w:lang w:val="en-US" w:eastAsia="ru-RU"/>
        </w:rPr>
        <w:t>URL</w:t>
      </w:r>
      <w:r w:rsidRPr="00033A0F">
        <w:rPr>
          <w:sz w:val="24"/>
          <w:szCs w:val="24"/>
          <w:lang w:val="en-US" w:eastAsia="ru-RU"/>
        </w:rPr>
        <w:t xml:space="preserve">: </w:t>
      </w:r>
      <w:r w:rsidRPr="00893443">
        <w:rPr>
          <w:sz w:val="24"/>
          <w:szCs w:val="24"/>
          <w:lang w:val="en-US" w:eastAsia="ru-RU"/>
        </w:rPr>
        <w:t>http</w:t>
      </w:r>
      <w:r w:rsidRPr="00033A0F">
        <w:rPr>
          <w:sz w:val="24"/>
          <w:szCs w:val="24"/>
          <w:lang w:val="en-US" w:eastAsia="ru-RU"/>
        </w:rPr>
        <w:t>://</w:t>
      </w:r>
      <w:r w:rsidRPr="00893443">
        <w:rPr>
          <w:sz w:val="24"/>
          <w:szCs w:val="24"/>
          <w:lang w:val="en-US" w:eastAsia="ru-RU"/>
        </w:rPr>
        <w:t>www</w:t>
      </w:r>
      <w:r w:rsidRPr="00033A0F">
        <w:rPr>
          <w:sz w:val="24"/>
          <w:szCs w:val="24"/>
          <w:lang w:val="en-US" w:eastAsia="ru-RU"/>
        </w:rPr>
        <w:t>.</w:t>
      </w:r>
      <w:r w:rsidRPr="00893443">
        <w:rPr>
          <w:sz w:val="24"/>
          <w:szCs w:val="24"/>
          <w:lang w:val="en-US" w:eastAsia="ru-RU"/>
        </w:rPr>
        <w:t>elbib</w:t>
      </w:r>
      <w:r w:rsidRPr="00033A0F">
        <w:rPr>
          <w:sz w:val="24"/>
          <w:szCs w:val="24"/>
          <w:lang w:val="en-US" w:eastAsia="ru-RU"/>
        </w:rPr>
        <w:t>.</w:t>
      </w:r>
      <w:r w:rsidRPr="00893443">
        <w:rPr>
          <w:sz w:val="24"/>
          <w:szCs w:val="24"/>
          <w:lang w:val="en-US" w:eastAsia="ru-RU"/>
        </w:rPr>
        <w:t>ru</w:t>
      </w:r>
      <w:r w:rsidRPr="00033A0F">
        <w:rPr>
          <w:sz w:val="24"/>
          <w:szCs w:val="24"/>
          <w:lang w:val="en-US" w:eastAsia="ru-RU"/>
        </w:rPr>
        <w:t>/</w:t>
      </w:r>
      <w:r w:rsidRPr="00893443">
        <w:rPr>
          <w:sz w:val="24"/>
          <w:szCs w:val="24"/>
          <w:lang w:val="en-US" w:eastAsia="ru-RU"/>
        </w:rPr>
        <w:t>index</w:t>
      </w:r>
      <w:r w:rsidRPr="00033A0F">
        <w:rPr>
          <w:sz w:val="24"/>
          <w:szCs w:val="24"/>
          <w:lang w:val="en-US" w:eastAsia="ru-RU"/>
        </w:rPr>
        <w:t>.</w:t>
      </w:r>
      <w:r w:rsidRPr="00893443">
        <w:rPr>
          <w:sz w:val="24"/>
          <w:szCs w:val="24"/>
          <w:lang w:val="en-US" w:eastAsia="ru-RU"/>
        </w:rPr>
        <w:t>phtml</w:t>
      </w:r>
      <w:r w:rsidRPr="00033A0F">
        <w:rPr>
          <w:sz w:val="24"/>
          <w:szCs w:val="24"/>
          <w:lang w:val="en-US" w:eastAsia="ru-RU"/>
        </w:rPr>
        <w:t>?</w:t>
      </w:r>
      <w:r w:rsidRPr="00893443">
        <w:rPr>
          <w:sz w:val="24"/>
          <w:szCs w:val="24"/>
          <w:lang w:val="en-US" w:eastAsia="ru-RU"/>
        </w:rPr>
        <w:t>page</w:t>
      </w:r>
      <w:r w:rsidRPr="00033A0F">
        <w:rPr>
          <w:sz w:val="24"/>
          <w:szCs w:val="24"/>
          <w:lang w:val="en-US" w:eastAsia="ru-RU"/>
        </w:rPr>
        <w:t xml:space="preserve"> = </w:t>
      </w:r>
      <w:proofErr w:type="spellStart"/>
      <w:r w:rsidRPr="00893443">
        <w:rPr>
          <w:sz w:val="24"/>
          <w:szCs w:val="24"/>
          <w:lang w:val="en-US" w:eastAsia="ru-RU"/>
        </w:rPr>
        <w:t>elbib</w:t>
      </w:r>
      <w:proofErr w:type="spellEnd"/>
      <w:r w:rsidRPr="00033A0F">
        <w:rPr>
          <w:sz w:val="24"/>
          <w:szCs w:val="24"/>
          <w:lang w:val="en-US" w:eastAsia="ru-RU"/>
        </w:rPr>
        <w:t>/</w:t>
      </w:r>
      <w:proofErr w:type="spellStart"/>
      <w:r w:rsidRPr="00893443">
        <w:rPr>
          <w:sz w:val="24"/>
          <w:szCs w:val="24"/>
          <w:lang w:val="en-US" w:eastAsia="ru-RU"/>
        </w:rPr>
        <w:t>rus</w:t>
      </w:r>
      <w:proofErr w:type="spellEnd"/>
      <w:r w:rsidRPr="00033A0F">
        <w:rPr>
          <w:sz w:val="24"/>
          <w:szCs w:val="24"/>
          <w:lang w:val="en-US" w:eastAsia="ru-RU"/>
        </w:rPr>
        <w:t>/</w:t>
      </w:r>
      <w:r w:rsidRPr="00893443">
        <w:rPr>
          <w:sz w:val="24"/>
          <w:szCs w:val="24"/>
          <w:lang w:val="en-US" w:eastAsia="ru-RU"/>
        </w:rPr>
        <w:t>journal</w:t>
      </w:r>
      <w:r w:rsidRPr="00033A0F">
        <w:rPr>
          <w:sz w:val="24"/>
          <w:szCs w:val="24"/>
          <w:lang w:val="en-US" w:eastAsia="ru-RU"/>
        </w:rPr>
        <w:t>/2003/</w:t>
      </w:r>
      <w:r w:rsidRPr="00893443">
        <w:rPr>
          <w:sz w:val="24"/>
          <w:szCs w:val="24"/>
          <w:lang w:val="en-US" w:eastAsia="ru-RU"/>
        </w:rPr>
        <w:t>part</w:t>
      </w:r>
      <w:r w:rsidRPr="00033A0F">
        <w:rPr>
          <w:sz w:val="24"/>
          <w:szCs w:val="24"/>
          <w:lang w:val="en-US" w:eastAsia="ru-RU"/>
        </w:rPr>
        <w:t>1/</w:t>
      </w:r>
      <w:r w:rsidRPr="00893443">
        <w:rPr>
          <w:sz w:val="24"/>
          <w:szCs w:val="24"/>
          <w:lang w:val="en-US" w:eastAsia="ru-RU"/>
        </w:rPr>
        <w:t>PLP</w:t>
      </w:r>
      <w:r w:rsidRPr="00033A0F">
        <w:rPr>
          <w:sz w:val="24"/>
          <w:szCs w:val="24"/>
          <w:lang w:val="en-US" w:eastAsia="ru-RU"/>
        </w:rPr>
        <w:t>/ (</w:t>
      </w:r>
      <w:r w:rsidRPr="00893443">
        <w:rPr>
          <w:sz w:val="24"/>
          <w:szCs w:val="24"/>
          <w:lang w:eastAsia="ru-RU"/>
        </w:rPr>
        <w:t>дата</w:t>
      </w:r>
      <w:r w:rsidRPr="00033A0F">
        <w:rPr>
          <w:sz w:val="24"/>
          <w:szCs w:val="24"/>
          <w:lang w:val="en-US" w:eastAsia="ru-RU"/>
        </w:rPr>
        <w:t xml:space="preserve"> </w:t>
      </w:r>
      <w:r w:rsidRPr="00893443">
        <w:rPr>
          <w:sz w:val="24"/>
          <w:szCs w:val="24"/>
          <w:lang w:eastAsia="ru-RU"/>
        </w:rPr>
        <w:t>обращения</w:t>
      </w:r>
      <w:r w:rsidRPr="00033A0F">
        <w:rPr>
          <w:sz w:val="24"/>
          <w:szCs w:val="24"/>
          <w:lang w:val="en-US" w:eastAsia="ru-RU"/>
        </w:rPr>
        <w:t>: 25.11.20</w:t>
      </w:r>
      <w:r w:rsidR="00691BE1" w:rsidRPr="00033A0F">
        <w:rPr>
          <w:sz w:val="24"/>
          <w:szCs w:val="24"/>
          <w:lang w:val="en-US" w:eastAsia="ru-RU"/>
        </w:rPr>
        <w:t>21</w:t>
      </w:r>
      <w:r w:rsidRPr="00033A0F">
        <w:rPr>
          <w:sz w:val="24"/>
          <w:szCs w:val="24"/>
          <w:lang w:val="en-US" w:eastAsia="ru-RU"/>
        </w:rPr>
        <w:t>).</w:t>
      </w:r>
    </w:p>
    <w:p w14:paraId="6AE23C80" w14:textId="4A09AA92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36. Галина Васильевна Старовойтова, 17.05.46 – 20.11.1998: [</w:t>
      </w:r>
      <w:proofErr w:type="spellStart"/>
      <w:r w:rsidRPr="00893443">
        <w:rPr>
          <w:sz w:val="24"/>
          <w:szCs w:val="24"/>
          <w:lang w:eastAsia="ru-RU"/>
        </w:rPr>
        <w:t>мемор</w:t>
      </w:r>
      <w:proofErr w:type="spellEnd"/>
      <w:r w:rsidRPr="00893443">
        <w:rPr>
          <w:sz w:val="24"/>
          <w:szCs w:val="24"/>
          <w:lang w:eastAsia="ru-RU"/>
        </w:rPr>
        <w:t>. Сайт] /сост. И ред. Т. Лиханова. [СПб., 2004]. URL: http://www.starovoitova.ru/rus/main.php (дата обращения: 22.01.20</w:t>
      </w:r>
      <w:r w:rsidR="00691BE1" w:rsidRPr="00893443">
        <w:rPr>
          <w:sz w:val="24"/>
          <w:szCs w:val="24"/>
          <w:lang w:eastAsia="ru-RU"/>
        </w:rPr>
        <w:t>21</w:t>
      </w:r>
      <w:r w:rsidRPr="00893443">
        <w:rPr>
          <w:sz w:val="24"/>
          <w:szCs w:val="24"/>
          <w:lang w:eastAsia="ru-RU"/>
        </w:rPr>
        <w:t>).</w:t>
      </w:r>
    </w:p>
    <w:p w14:paraId="0437E86C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1.5 </w:t>
      </w:r>
      <w:r w:rsidRPr="00893443">
        <w:rPr>
          <w:b/>
          <w:sz w:val="24"/>
          <w:szCs w:val="24"/>
          <w:lang w:eastAsia="ru-RU"/>
        </w:rPr>
        <w:t>Пример оформления архивных документов и патентов</w:t>
      </w:r>
    </w:p>
    <w:p w14:paraId="6FDC3CB1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37. Розанов И. Н. Как создавалась библиотека Исторического музея: </w:t>
      </w:r>
      <w:proofErr w:type="spellStart"/>
      <w:r w:rsidRPr="00893443">
        <w:rPr>
          <w:sz w:val="24"/>
          <w:szCs w:val="24"/>
          <w:lang w:eastAsia="ru-RU"/>
        </w:rPr>
        <w:t>докл</w:t>
      </w:r>
      <w:proofErr w:type="spellEnd"/>
      <w:r w:rsidRPr="00893443">
        <w:rPr>
          <w:sz w:val="24"/>
          <w:szCs w:val="24"/>
          <w:lang w:eastAsia="ru-RU"/>
        </w:rPr>
        <w:t xml:space="preserve">. На заседании Ученого совета Гос. </w:t>
      </w:r>
      <w:proofErr w:type="spellStart"/>
      <w:r w:rsidRPr="00893443">
        <w:rPr>
          <w:sz w:val="24"/>
          <w:szCs w:val="24"/>
          <w:lang w:eastAsia="ru-RU"/>
        </w:rPr>
        <w:t>Публ</w:t>
      </w:r>
      <w:proofErr w:type="spellEnd"/>
      <w:r w:rsidRPr="00893443">
        <w:rPr>
          <w:sz w:val="24"/>
          <w:szCs w:val="24"/>
          <w:lang w:eastAsia="ru-RU"/>
        </w:rPr>
        <w:t>. Ист. Б-ки РСФСР 30 июня 1939 г. // ГАРФ. Ф. А-513. Оп. 1. Д. 12. Л. 14.</w:t>
      </w:r>
    </w:p>
    <w:p w14:paraId="6F113AC0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>38. Полторацкий С. Д. Материалы к «Словарю русских псевдонимов» // ОР РГБ. Ф.223 (С. Д. Полторацкий). Картон 79. Ед. хр. 122; Картон 80. Ед. хр. 1-24; Картон 81. Ед. хр. 1-7.</w:t>
      </w:r>
    </w:p>
    <w:p w14:paraId="0307B9AF" w14:textId="77777777" w:rsidR="00961A69" w:rsidRPr="00893443" w:rsidRDefault="00961A69" w:rsidP="00961A69">
      <w:pPr>
        <w:tabs>
          <w:tab w:val="left" w:pos="1140"/>
        </w:tabs>
        <w:spacing w:line="360" w:lineRule="auto"/>
        <w:ind w:firstLine="720"/>
        <w:contextualSpacing/>
        <w:jc w:val="both"/>
        <w:rPr>
          <w:sz w:val="24"/>
          <w:szCs w:val="24"/>
          <w:lang w:eastAsia="ru-RU"/>
        </w:rPr>
      </w:pPr>
      <w:r w:rsidRPr="00893443">
        <w:rPr>
          <w:sz w:val="24"/>
          <w:szCs w:val="24"/>
          <w:lang w:eastAsia="ru-RU"/>
        </w:rPr>
        <w:t xml:space="preserve">39. Приемопередающее устройство: пат. 2187888 Рос. Федерация. № 2000131736/09; </w:t>
      </w:r>
      <w:proofErr w:type="spellStart"/>
      <w:r w:rsidRPr="00893443">
        <w:rPr>
          <w:sz w:val="24"/>
          <w:szCs w:val="24"/>
          <w:lang w:eastAsia="ru-RU"/>
        </w:rPr>
        <w:t>заявл</w:t>
      </w:r>
      <w:proofErr w:type="spellEnd"/>
      <w:r w:rsidRPr="00893443">
        <w:rPr>
          <w:sz w:val="24"/>
          <w:szCs w:val="24"/>
          <w:lang w:eastAsia="ru-RU"/>
        </w:rPr>
        <w:t xml:space="preserve">. 18.12.00; </w:t>
      </w:r>
      <w:proofErr w:type="spellStart"/>
      <w:r w:rsidRPr="00893443">
        <w:rPr>
          <w:sz w:val="24"/>
          <w:szCs w:val="24"/>
          <w:lang w:eastAsia="ru-RU"/>
        </w:rPr>
        <w:t>опубл</w:t>
      </w:r>
      <w:proofErr w:type="spellEnd"/>
      <w:r w:rsidRPr="00893443">
        <w:rPr>
          <w:sz w:val="24"/>
          <w:szCs w:val="24"/>
          <w:lang w:eastAsia="ru-RU"/>
        </w:rPr>
        <w:t xml:space="preserve">. 20.08.02, </w:t>
      </w:r>
      <w:proofErr w:type="spellStart"/>
      <w:r w:rsidRPr="00893443">
        <w:rPr>
          <w:sz w:val="24"/>
          <w:szCs w:val="24"/>
          <w:lang w:eastAsia="ru-RU"/>
        </w:rPr>
        <w:t>Бюл</w:t>
      </w:r>
      <w:proofErr w:type="spellEnd"/>
      <w:r w:rsidRPr="00893443">
        <w:rPr>
          <w:sz w:val="24"/>
          <w:szCs w:val="24"/>
          <w:lang w:eastAsia="ru-RU"/>
        </w:rPr>
        <w:t>. № 23 (II ч.). 3 с.</w:t>
      </w:r>
    </w:p>
    <w:p w14:paraId="5A6B31A2" w14:textId="77777777" w:rsidR="00961A69" w:rsidRPr="00961A69" w:rsidRDefault="00961A69" w:rsidP="00961A69">
      <w:pPr>
        <w:spacing w:line="360" w:lineRule="auto"/>
        <w:ind w:firstLine="720"/>
        <w:jc w:val="both"/>
        <w:rPr>
          <w:sz w:val="28"/>
          <w:szCs w:val="28"/>
          <w:lang w:eastAsia="ru-RU"/>
        </w:rPr>
      </w:pPr>
    </w:p>
    <w:p w14:paraId="5D5C037F" w14:textId="77777777" w:rsidR="00961A69" w:rsidRPr="00D2113F" w:rsidRDefault="00961A69" w:rsidP="00961A69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568BDC3" w14:textId="7BAD88EC" w:rsidR="006C417E" w:rsidRDefault="002916DE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6C41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 w:rsidR="006C417E">
        <w:rPr>
          <w:b/>
          <w:sz w:val="28"/>
          <w:szCs w:val="28"/>
        </w:rPr>
        <w:t xml:space="preserve"> </w:t>
      </w:r>
    </w:p>
    <w:p w14:paraId="17621283" w14:textId="77777777" w:rsidR="00961A69" w:rsidRDefault="00961A69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2010CE0F" w14:textId="15F5BE61" w:rsidR="00677C72" w:rsidRDefault="00677C72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1 –</w:t>
      </w:r>
      <w:r w:rsidRPr="00677C72">
        <w:rPr>
          <w:b/>
          <w:sz w:val="28"/>
          <w:szCs w:val="28"/>
        </w:rPr>
        <w:t xml:space="preserve"> </w:t>
      </w:r>
      <w:r w:rsidRPr="00802E3E">
        <w:rPr>
          <w:b/>
          <w:sz w:val="28"/>
          <w:szCs w:val="28"/>
        </w:rPr>
        <w:t xml:space="preserve">Анализ </w:t>
      </w:r>
      <w:proofErr w:type="spellStart"/>
      <w:r w:rsidRPr="00802E3E">
        <w:rPr>
          <w:b/>
          <w:sz w:val="28"/>
          <w:szCs w:val="28"/>
        </w:rPr>
        <w:t>акмэ</w:t>
      </w:r>
      <w:proofErr w:type="spellEnd"/>
      <w:r w:rsidRPr="00802E3E">
        <w:rPr>
          <w:b/>
          <w:sz w:val="28"/>
          <w:szCs w:val="28"/>
        </w:rPr>
        <w:t xml:space="preserve"> выдающегося человека</w:t>
      </w:r>
    </w:p>
    <w:p w14:paraId="1EAD57A0" w14:textId="77777777" w:rsidR="00677C72" w:rsidRDefault="00677C72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1CB4D7E0" w14:textId="318D8ED5" w:rsidR="0051296A" w:rsidRPr="00802E3E" w:rsidRDefault="0051296A" w:rsidP="0051296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  <w:r w:rsidRPr="00802E3E">
        <w:rPr>
          <w:b/>
          <w:sz w:val="28"/>
          <w:szCs w:val="28"/>
        </w:rPr>
        <w:t>Методические указания по выполнению самостоятельной работы «</w:t>
      </w:r>
      <w:bookmarkStart w:id="4" w:name="_Hlk64201601"/>
      <w:r w:rsidRPr="00802E3E">
        <w:rPr>
          <w:b/>
          <w:sz w:val="28"/>
          <w:szCs w:val="28"/>
        </w:rPr>
        <w:t xml:space="preserve">Анализ </w:t>
      </w:r>
      <w:proofErr w:type="spellStart"/>
      <w:r w:rsidRPr="00802E3E">
        <w:rPr>
          <w:b/>
          <w:sz w:val="28"/>
          <w:szCs w:val="28"/>
        </w:rPr>
        <w:t>акмэ</w:t>
      </w:r>
      <w:proofErr w:type="spellEnd"/>
      <w:r w:rsidRPr="00802E3E">
        <w:rPr>
          <w:b/>
          <w:sz w:val="28"/>
          <w:szCs w:val="28"/>
        </w:rPr>
        <w:t xml:space="preserve"> выдающегося человека</w:t>
      </w:r>
      <w:bookmarkEnd w:id="4"/>
      <w:r w:rsidRPr="00802E3E">
        <w:rPr>
          <w:b/>
          <w:sz w:val="28"/>
          <w:szCs w:val="28"/>
        </w:rPr>
        <w:t>»</w:t>
      </w:r>
    </w:p>
    <w:p w14:paraId="60CA5D74" w14:textId="77777777" w:rsidR="0051296A" w:rsidRDefault="0051296A" w:rsidP="0051296A">
      <w:pPr>
        <w:tabs>
          <w:tab w:val="left" w:pos="40"/>
        </w:tabs>
        <w:ind w:left="560" w:firstLine="60"/>
        <w:jc w:val="center"/>
        <w:rPr>
          <w:sz w:val="28"/>
          <w:szCs w:val="28"/>
        </w:rPr>
      </w:pPr>
    </w:p>
    <w:p w14:paraId="4E700401" w14:textId="4E0CA8E9" w:rsidR="0051296A" w:rsidRDefault="0051296A" w:rsidP="0051296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>Данн</w:t>
      </w:r>
      <w:r w:rsidR="00893443">
        <w:rPr>
          <w:sz w:val="28"/>
          <w:szCs w:val="28"/>
        </w:rPr>
        <w:t>ое задание</w:t>
      </w:r>
      <w:r>
        <w:rPr>
          <w:sz w:val="28"/>
          <w:szCs w:val="28"/>
        </w:rPr>
        <w:t xml:space="preserve"> направлен</w:t>
      </w:r>
      <w:r w:rsidR="00893443">
        <w:rPr>
          <w:sz w:val="28"/>
          <w:szCs w:val="28"/>
        </w:rPr>
        <w:t>о</w:t>
      </w:r>
      <w:r>
        <w:rPr>
          <w:sz w:val="28"/>
          <w:szCs w:val="28"/>
        </w:rPr>
        <w:t xml:space="preserve"> на изучение особенностей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личности как этапа его жизненного пути. </w:t>
      </w:r>
    </w:p>
    <w:p w14:paraId="3A56848A" w14:textId="0D7D80B6" w:rsidR="0051296A" w:rsidRDefault="0051296A" w:rsidP="0051296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Изучите биографию деятеля науки, культуры, спорта,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которого Вы будете анализировать. Опираясь на факты биографии, опишите следующие параметры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: масштаб, широту, продолжительность, наличие одного или нескольких пиков, истинность или ложность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. Свои характеристики аргументируйте установленными Вами биографическими данными. Например, аргументируйте общечеловеческий, отраслевой, личный масштаб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тем,  в чем состоят достижения человека, характеризующие его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>. Если речь идет о М.В.</w:t>
      </w:r>
      <w:r w:rsidR="00893443">
        <w:rPr>
          <w:sz w:val="28"/>
          <w:szCs w:val="28"/>
        </w:rPr>
        <w:t xml:space="preserve"> </w:t>
      </w:r>
      <w:r>
        <w:rPr>
          <w:sz w:val="28"/>
          <w:szCs w:val="28"/>
        </w:rPr>
        <w:t>Ломоносове, А.</w:t>
      </w:r>
      <w:r w:rsidR="008934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Эйнштейне, </w:t>
      </w:r>
      <w:proofErr w:type="spellStart"/>
      <w:r>
        <w:rPr>
          <w:sz w:val="28"/>
          <w:szCs w:val="28"/>
        </w:rPr>
        <w:t>Микельанджело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Буонаротти</w:t>
      </w:r>
      <w:proofErr w:type="spellEnd"/>
      <w:r>
        <w:rPr>
          <w:sz w:val="28"/>
          <w:szCs w:val="28"/>
        </w:rPr>
        <w:t xml:space="preserve">, укажите их вклад в науку и культуру человечества, свидетельствующий об общечеловеческом масштабе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. Если Вы рассматриваете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человека как широкое или узкое, укажите, в какой или каких сферах деятельности он проявил себя. Характеризуя продолжительность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, приведите биографические данные, по которым можно судить о периоде времени, в течение которого описываемый Вами человек находился на пике достижений. </w:t>
      </w:r>
    </w:p>
    <w:p w14:paraId="2427645F" w14:textId="77777777" w:rsidR="0051296A" w:rsidRDefault="0051296A" w:rsidP="0051296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биографических данных опишите внутренние и внешние факторы, которые повлияли на достижение изученным вами человеком пика развития. </w:t>
      </w:r>
    </w:p>
    <w:p w14:paraId="164259DF" w14:textId="77777777" w:rsidR="0051296A" w:rsidRDefault="0051296A" w:rsidP="0051296A">
      <w:pPr>
        <w:tabs>
          <w:tab w:val="left" w:pos="40"/>
        </w:tabs>
        <w:ind w:firstLine="623"/>
        <w:jc w:val="both"/>
        <w:rPr>
          <w:sz w:val="28"/>
          <w:szCs w:val="28"/>
        </w:rPr>
      </w:pPr>
    </w:p>
    <w:p w14:paraId="0A7E6CD3" w14:textId="77777777" w:rsidR="0051296A" w:rsidRDefault="0051296A"/>
    <w:p w14:paraId="0FACBA0A" w14:textId="77777777" w:rsidR="00677C72" w:rsidRPr="00C64CA1" w:rsidRDefault="00677C72" w:rsidP="00677C72">
      <w:pPr>
        <w:tabs>
          <w:tab w:val="left" w:pos="566"/>
          <w:tab w:val="left" w:pos="1003"/>
        </w:tabs>
        <w:jc w:val="both"/>
        <w:rPr>
          <w:sz w:val="28"/>
        </w:rPr>
      </w:pPr>
      <w:bookmarkStart w:id="5" w:name="_Hlk64201442"/>
      <w:r>
        <w:rPr>
          <w:b/>
          <w:bCs/>
          <w:sz w:val="28"/>
        </w:rPr>
        <w:t xml:space="preserve">Задание </w:t>
      </w:r>
      <w:r w:rsidRPr="00C64CA1">
        <w:rPr>
          <w:b/>
          <w:bCs/>
          <w:sz w:val="28"/>
        </w:rPr>
        <w:t>2. Самоанализ опыта потока</w:t>
      </w:r>
      <w:bookmarkEnd w:id="5"/>
      <w:r w:rsidRPr="00C64CA1">
        <w:rPr>
          <w:sz w:val="28"/>
        </w:rPr>
        <w:t>. Вспомните свое состояние в момент, когда Вы наиболее успешно выступали в соревнованиях, справлялись с другой важной для Вас задачей. Опишите свое состояние, выделите в нем признаки «опыта потока».</w:t>
      </w:r>
    </w:p>
    <w:p w14:paraId="2F217F98" w14:textId="758450E9" w:rsidR="0051296A" w:rsidRDefault="0051296A"/>
    <w:p w14:paraId="7020F00E" w14:textId="3AA63B34" w:rsidR="00677C72" w:rsidRDefault="00677C72"/>
    <w:p w14:paraId="4D0110F1" w14:textId="77777777" w:rsidR="00677C72" w:rsidRPr="00677C72" w:rsidRDefault="00677C72" w:rsidP="00677C72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  <w:r w:rsidRPr="00677C72">
        <w:rPr>
          <w:b/>
          <w:sz w:val="28"/>
          <w:szCs w:val="28"/>
        </w:rPr>
        <w:t>Методические рекомендации по выполнению самостоятельной работы «Самоанализ опыта пиковых переживаний»</w:t>
      </w:r>
    </w:p>
    <w:p w14:paraId="3CF3DB79" w14:textId="77777777" w:rsidR="00677C72" w:rsidRPr="00677C72" w:rsidRDefault="00677C72" w:rsidP="00677C72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</w:p>
    <w:p w14:paraId="72377657" w14:textId="22BF6F7B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 xml:space="preserve">Как известно, </w:t>
      </w:r>
      <w:proofErr w:type="spellStart"/>
      <w:r w:rsidRPr="00677C72">
        <w:rPr>
          <w:sz w:val="28"/>
          <w:szCs w:val="28"/>
        </w:rPr>
        <w:t>акмэ</w:t>
      </w:r>
      <w:proofErr w:type="spellEnd"/>
      <w:r w:rsidRPr="00677C72">
        <w:rPr>
          <w:sz w:val="28"/>
          <w:szCs w:val="28"/>
        </w:rPr>
        <w:t xml:space="preserve"> рассматривается как этап жизненного пути и как состояние, на фоне которого человек демонстрирует выдающиеся достижения. Данная работа посвящена особенностям </w:t>
      </w:r>
      <w:proofErr w:type="spellStart"/>
      <w:r w:rsidRPr="00677C72">
        <w:rPr>
          <w:sz w:val="28"/>
          <w:szCs w:val="28"/>
        </w:rPr>
        <w:t>акмэ</w:t>
      </w:r>
      <w:proofErr w:type="spellEnd"/>
      <w:r w:rsidRPr="00677C72">
        <w:rPr>
          <w:sz w:val="28"/>
          <w:szCs w:val="28"/>
        </w:rPr>
        <w:t xml:space="preserve"> именно как особого состояния, способствующего раскрытию человеком своих возможностей в полной мере. Это состояние описывается по-разному. В работах А.</w:t>
      </w:r>
      <w:r w:rsidR="00893443">
        <w:rPr>
          <w:sz w:val="28"/>
          <w:szCs w:val="28"/>
        </w:rPr>
        <w:t xml:space="preserve"> </w:t>
      </w:r>
      <w:r w:rsidRPr="00677C72">
        <w:rPr>
          <w:sz w:val="28"/>
          <w:szCs w:val="28"/>
        </w:rPr>
        <w:t xml:space="preserve">Маслоу Вы можете увидеть описание пиковых переживаний, которые свойственны людям, демонстрирующим пик своих возможностей. Состояние, способствующее высокой результативности деятельности, описывается как состояние поглощенности деятельностью или как опыт потока (М. </w:t>
      </w:r>
      <w:proofErr w:type="spellStart"/>
      <w:r w:rsidRPr="00677C72">
        <w:rPr>
          <w:sz w:val="28"/>
          <w:szCs w:val="28"/>
        </w:rPr>
        <w:t>Чиксентмихайи</w:t>
      </w:r>
      <w:proofErr w:type="spellEnd"/>
      <w:r w:rsidRPr="00677C72">
        <w:rPr>
          <w:sz w:val="28"/>
          <w:szCs w:val="28"/>
        </w:rPr>
        <w:t xml:space="preserve">). </w:t>
      </w:r>
    </w:p>
    <w:p w14:paraId="54C3C916" w14:textId="77777777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 xml:space="preserve">Опыт потока рассматривается как переживания, которые сопровождают и одновременно мотивируют деятельность, непрерывно подталкивая субъекта </w:t>
      </w:r>
      <w:r w:rsidRPr="00677C72">
        <w:rPr>
          <w:sz w:val="28"/>
          <w:szCs w:val="28"/>
        </w:rPr>
        <w:lastRenderedPageBreak/>
        <w:t xml:space="preserve">на ее возобновление и продолжение независимо от внешних подкреплений. Описание проявлений опыта потока М. </w:t>
      </w:r>
      <w:proofErr w:type="spellStart"/>
      <w:r w:rsidRPr="00677C72">
        <w:rPr>
          <w:sz w:val="28"/>
          <w:szCs w:val="28"/>
        </w:rPr>
        <w:t>Чиксентмихайи</w:t>
      </w:r>
      <w:proofErr w:type="spellEnd"/>
      <w:r w:rsidRPr="00677C72">
        <w:rPr>
          <w:sz w:val="28"/>
          <w:szCs w:val="28"/>
        </w:rPr>
        <w:t xml:space="preserve"> основывал на данных интервью художников, скульпторов, танцоров, скалолазов, композиторов, шахматистов, баскетболистов, ученых. Его основные характеристики: слияние действия и осознания, сосредоточение внимания на ограниченном поле стимулов, потеря эго или выход за его пределы, чувство власти и компетентности, ясные цели, быстрые обратные связи, отсутствие негативных чувств и настроений, беспокойства о будущем, растворение мыслей в выполняемых действиях, изменение восприятия окружающего мира и нарушение чувства времени. </w:t>
      </w:r>
    </w:p>
    <w:p w14:paraId="760636F7" w14:textId="77777777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 xml:space="preserve">Условием возникновения состояния потока является соответствие ситуации умениям и возможностям субъекта. В состоянии потока ситуация переживается субъектом как проблематичная, бросающая вызов, но в то же время разрешимая, поскольку у человека есть для этого силы и умения. </w:t>
      </w:r>
    </w:p>
    <w:p w14:paraId="6777AA19" w14:textId="25247F5A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>Близкое по своим характеристикам к описанным состояниям описано спортивным психологом А.В.</w:t>
      </w:r>
      <w:r w:rsidR="00893443">
        <w:rPr>
          <w:sz w:val="28"/>
          <w:szCs w:val="28"/>
        </w:rPr>
        <w:t xml:space="preserve"> </w:t>
      </w:r>
      <w:r w:rsidRPr="00677C72">
        <w:rPr>
          <w:sz w:val="28"/>
          <w:szCs w:val="28"/>
        </w:rPr>
        <w:t xml:space="preserve">Алексеевым как оптимальное боевое состояние. Он выделил на основе бесед со спортсменами об их состоянии во время наиболее удачных выступлений три его компонента: физический, эмоциональный и мыслительный. Хотя спортсмены описывают свои переживания по-разному, все же в описаниях можно выделить общее: осознание своих физических сил, эмоциональный подъем, сосредоточенность сознания на собственных действиях, полная поглощенность ими. </w:t>
      </w:r>
    </w:p>
    <w:p w14:paraId="74C57166" w14:textId="77777777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 xml:space="preserve">Ваша задача состоит в том, чтобы описать свои чувств, переживания в момент самого успешного выступления в спорте или в другом виде деятельности.  Найдите в своем описании характерные признаки пиковых переживаний. </w:t>
      </w:r>
    </w:p>
    <w:p w14:paraId="559C3A9C" w14:textId="77777777" w:rsidR="00677C72" w:rsidRPr="00677C72" w:rsidRDefault="00677C72" w:rsidP="00677C72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677C72">
        <w:rPr>
          <w:sz w:val="28"/>
          <w:szCs w:val="28"/>
        </w:rPr>
        <w:t xml:space="preserve">Для выполнения задания воспользуйтесь литературой, содержащей описание пиковых переживаний. </w:t>
      </w:r>
    </w:p>
    <w:p w14:paraId="65814384" w14:textId="77777777" w:rsidR="00677C72" w:rsidRPr="00677C72" w:rsidRDefault="00677C72" w:rsidP="00677C72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</w:p>
    <w:p w14:paraId="2B081EC8" w14:textId="77777777" w:rsidR="00677C72" w:rsidRPr="00677C72" w:rsidRDefault="00677C72" w:rsidP="00677C72"/>
    <w:p w14:paraId="163A05F2" w14:textId="0276EC1D" w:rsidR="00677C72" w:rsidRDefault="00677C72"/>
    <w:p w14:paraId="274CB32F" w14:textId="4482D0B7" w:rsidR="00FA2570" w:rsidRDefault="00FA2570"/>
    <w:p w14:paraId="698DE7A0" w14:textId="03FBDB97" w:rsidR="00FA2570" w:rsidRDefault="00FA2570"/>
    <w:p w14:paraId="7023E9FF" w14:textId="2CD4DA0B" w:rsidR="00FA2570" w:rsidRDefault="00FA2570"/>
    <w:p w14:paraId="7CBD9BF4" w14:textId="1114D62E" w:rsidR="00FA2570" w:rsidRDefault="00FA2570"/>
    <w:p w14:paraId="676963F9" w14:textId="512D2950" w:rsidR="00FA2570" w:rsidRDefault="00FA2570"/>
    <w:p w14:paraId="4C96C471" w14:textId="4EFB0FD9" w:rsidR="00FA2570" w:rsidRDefault="00FA2570"/>
    <w:p w14:paraId="109BC7C9" w14:textId="434C163A" w:rsidR="00FA2570" w:rsidRDefault="00FA2570"/>
    <w:p w14:paraId="58FD8F5A" w14:textId="12715933" w:rsidR="00FA2570" w:rsidRDefault="00FA2570"/>
    <w:p w14:paraId="2177A36A" w14:textId="05C4E198" w:rsidR="00FA2570" w:rsidRDefault="00FA2570"/>
    <w:p w14:paraId="6D0F2DA7" w14:textId="7A574AAA" w:rsidR="00FA2570" w:rsidRDefault="00FA2570"/>
    <w:p w14:paraId="01D84449" w14:textId="60C066FB" w:rsidR="00FA2570" w:rsidRDefault="00FA2570"/>
    <w:p w14:paraId="503B8972" w14:textId="1714B83A" w:rsidR="00FA2570" w:rsidRDefault="00FA2570"/>
    <w:p w14:paraId="10EC4C6F" w14:textId="543CFD1D" w:rsidR="00FA2570" w:rsidRDefault="00FA2570"/>
    <w:p w14:paraId="42C7239E" w14:textId="6CAE3552" w:rsidR="00FA2570" w:rsidRDefault="00FA2570"/>
    <w:p w14:paraId="72406B38" w14:textId="050EB084" w:rsidR="00FA2570" w:rsidRDefault="00FA2570"/>
    <w:p w14:paraId="1F96667C" w14:textId="67E6752B" w:rsidR="00362B5D" w:rsidRDefault="00362B5D"/>
    <w:p w14:paraId="0F29CF76" w14:textId="5AE8F204" w:rsidR="00362B5D" w:rsidRDefault="00362B5D"/>
    <w:p w14:paraId="35995BCB" w14:textId="59E96202" w:rsidR="00362B5D" w:rsidRDefault="00362B5D"/>
    <w:p w14:paraId="6961D28C" w14:textId="5E957718" w:rsidR="00362B5D" w:rsidRDefault="00362B5D"/>
    <w:p w14:paraId="2706C4A3" w14:textId="77777777" w:rsidR="00362B5D" w:rsidRDefault="00362B5D"/>
    <w:p w14:paraId="5B03BC7E" w14:textId="20B5C70D" w:rsidR="00FA2570" w:rsidRPr="000D10FD" w:rsidRDefault="000D10FD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  <w:lang w:eastAsia="ru-RU"/>
        </w:rPr>
      </w:pPr>
      <w:bookmarkStart w:id="6" w:name="_Hlk95233105"/>
      <w:r w:rsidRPr="000D10FD">
        <w:rPr>
          <w:rFonts w:eastAsia="Calibri"/>
          <w:b/>
          <w:bCs/>
          <w:sz w:val="32"/>
          <w:szCs w:val="32"/>
          <w:lang w:eastAsia="ru-RU"/>
        </w:rPr>
        <w:lastRenderedPageBreak/>
        <w:t>ПРИЛОЖЕНИЕ</w:t>
      </w:r>
      <w:r w:rsidR="00FA2570">
        <w:rPr>
          <w:rFonts w:ascii="TimesNewRomanPS-BoldMT" w:eastAsia="Calibri" w:hAnsi="TimesNewRomanPS-BoldMT" w:cs="TimesNewRomanPS-BoldMT"/>
          <w:b/>
          <w:bCs/>
          <w:sz w:val="32"/>
          <w:szCs w:val="32"/>
          <w:lang w:eastAsia="ru-RU"/>
        </w:rPr>
        <w:t xml:space="preserve"> </w:t>
      </w:r>
      <w:r w:rsidRPr="000D10FD">
        <w:rPr>
          <w:rFonts w:eastAsia="Calibri"/>
          <w:b/>
          <w:bCs/>
          <w:sz w:val="32"/>
          <w:szCs w:val="32"/>
          <w:lang w:eastAsia="ru-RU"/>
        </w:rPr>
        <w:t>В</w:t>
      </w:r>
    </w:p>
    <w:p w14:paraId="5EE093A5" w14:textId="77777777" w:rsidR="00F155ED" w:rsidRDefault="00F155ED" w:rsidP="00FA2570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32"/>
          <w:szCs w:val="32"/>
          <w:lang w:eastAsia="ru-RU"/>
        </w:rPr>
      </w:pPr>
    </w:p>
    <w:p w14:paraId="39630EF5" w14:textId="3109C53D" w:rsidR="00FA2570" w:rsidRPr="00893443" w:rsidRDefault="00FA2570" w:rsidP="00FA2570">
      <w:pPr>
        <w:autoSpaceDE w:val="0"/>
        <w:autoSpaceDN w:val="0"/>
        <w:adjustRightInd w:val="0"/>
        <w:jc w:val="center"/>
        <w:rPr>
          <w:rFonts w:eastAsia="Calibri"/>
          <w:sz w:val="32"/>
          <w:szCs w:val="32"/>
          <w:lang w:eastAsia="ru-RU"/>
        </w:rPr>
      </w:pPr>
      <w:r w:rsidRPr="00893443">
        <w:rPr>
          <w:rFonts w:eastAsia="Calibri"/>
          <w:sz w:val="32"/>
          <w:szCs w:val="32"/>
          <w:lang w:eastAsia="ru-RU"/>
        </w:rPr>
        <w:t>Форма титульного листа контрольной работы</w:t>
      </w:r>
    </w:p>
    <w:p w14:paraId="6432C234" w14:textId="77777777" w:rsidR="00FA2570" w:rsidRDefault="00FA2570" w:rsidP="00FA2570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32"/>
          <w:szCs w:val="32"/>
          <w:lang w:eastAsia="ru-RU"/>
        </w:rPr>
      </w:pPr>
    </w:p>
    <w:p w14:paraId="28419709" w14:textId="67494EBE" w:rsidR="00FA2570" w:rsidRDefault="00FA2570" w:rsidP="00FA2570">
      <w:pPr>
        <w:autoSpaceDE w:val="0"/>
        <w:autoSpaceDN w:val="0"/>
        <w:adjustRightInd w:val="0"/>
        <w:ind w:hanging="284"/>
        <w:jc w:val="center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025EBE39" w14:textId="77777777" w:rsidR="000D10FD" w:rsidRPr="00FA2570" w:rsidRDefault="000D10FD" w:rsidP="00FA2570">
      <w:pPr>
        <w:autoSpaceDE w:val="0"/>
        <w:autoSpaceDN w:val="0"/>
        <w:adjustRightInd w:val="0"/>
        <w:ind w:hanging="284"/>
        <w:jc w:val="center"/>
        <w:rPr>
          <w:rFonts w:eastAsia="Calibri"/>
          <w:sz w:val="24"/>
          <w:szCs w:val="24"/>
          <w:lang w:eastAsia="ru-RU"/>
        </w:rPr>
      </w:pPr>
    </w:p>
    <w:p w14:paraId="774BF96D" w14:textId="77777777" w:rsidR="00FA2570" w:rsidRP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A2570">
        <w:rPr>
          <w:rFonts w:eastAsia="Calibri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38ACBD8A" w14:textId="77777777" w:rsidR="00FA2570" w:rsidRP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A2570">
        <w:rPr>
          <w:rFonts w:eastAsia="Calibri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55F0232F" w14:textId="77777777" w:rsidR="00FA2570" w:rsidRP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A2570">
        <w:rPr>
          <w:rFonts w:eastAsia="Calibri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882A9EC" w14:textId="11264014" w:rsid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A2570">
        <w:rPr>
          <w:rFonts w:eastAsia="Calibri"/>
          <w:b/>
          <w:bCs/>
          <w:sz w:val="28"/>
          <w:szCs w:val="28"/>
          <w:lang w:eastAsia="ru-RU"/>
        </w:rPr>
        <w:t>(ДГТУ)</w:t>
      </w:r>
    </w:p>
    <w:p w14:paraId="0375015B" w14:textId="77777777" w:rsidR="002C0180" w:rsidRPr="00FA2570" w:rsidRDefault="002C018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47BDB97F" w14:textId="3F983B18" w:rsidR="00FA2570" w:rsidRPr="002C0180" w:rsidRDefault="00FA2570" w:rsidP="00F65F62">
      <w:pPr>
        <w:autoSpaceDE w:val="0"/>
        <w:autoSpaceDN w:val="0"/>
        <w:adjustRightInd w:val="0"/>
        <w:rPr>
          <w:rFonts w:eastAsia="Calibri"/>
          <w:sz w:val="24"/>
          <w:szCs w:val="24"/>
          <w:u w:val="single"/>
          <w:lang w:eastAsia="ru-RU"/>
        </w:rPr>
      </w:pPr>
      <w:r w:rsidRPr="002C0180">
        <w:rPr>
          <w:rFonts w:eastAsia="Calibri"/>
          <w:sz w:val="24"/>
          <w:szCs w:val="24"/>
          <w:u w:val="single"/>
          <w:lang w:eastAsia="ru-RU"/>
        </w:rPr>
        <w:t xml:space="preserve">Факультет </w:t>
      </w:r>
      <w:r w:rsidR="002C0180" w:rsidRPr="002C0180">
        <w:rPr>
          <w:rFonts w:eastAsia="Calibri"/>
          <w:sz w:val="24"/>
          <w:szCs w:val="24"/>
          <w:u w:val="single"/>
          <w:lang w:eastAsia="ru-RU"/>
        </w:rPr>
        <w:t>«Институт физической культуры и спорта</w:t>
      </w:r>
      <w:r w:rsidRPr="002C0180">
        <w:rPr>
          <w:rFonts w:eastAsia="Calibri"/>
          <w:sz w:val="24"/>
          <w:szCs w:val="24"/>
          <w:u w:val="single"/>
          <w:lang w:eastAsia="ru-RU"/>
        </w:rPr>
        <w:t>»</w:t>
      </w:r>
    </w:p>
    <w:p w14:paraId="5482133A" w14:textId="77777777" w:rsidR="00FA2570" w:rsidRPr="00FA2570" w:rsidRDefault="00FA2570" w:rsidP="00F65F62">
      <w:pPr>
        <w:autoSpaceDE w:val="0"/>
        <w:autoSpaceDN w:val="0"/>
        <w:adjustRightInd w:val="0"/>
        <w:rPr>
          <w:rFonts w:eastAsia="Calibri"/>
          <w:sz w:val="18"/>
          <w:szCs w:val="18"/>
          <w:lang w:eastAsia="ru-RU"/>
        </w:rPr>
      </w:pPr>
      <w:r w:rsidRPr="00FA2570">
        <w:rPr>
          <w:rFonts w:eastAsia="Calibri"/>
          <w:sz w:val="18"/>
          <w:szCs w:val="18"/>
          <w:lang w:eastAsia="ru-RU"/>
        </w:rPr>
        <w:t>наименование факультета</w:t>
      </w:r>
    </w:p>
    <w:p w14:paraId="1D288CF6" w14:textId="77777777" w:rsidR="00FA2570" w:rsidRPr="00FA2570" w:rsidRDefault="00FA2570" w:rsidP="00F65F62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Кафедра «_________________________________________________________»</w:t>
      </w:r>
    </w:p>
    <w:p w14:paraId="37B47AA1" w14:textId="77777777" w:rsidR="00FA2570" w:rsidRP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ru-RU"/>
        </w:rPr>
      </w:pPr>
      <w:r w:rsidRPr="00FA2570">
        <w:rPr>
          <w:rFonts w:eastAsia="Calibri"/>
          <w:sz w:val="18"/>
          <w:szCs w:val="18"/>
          <w:lang w:eastAsia="ru-RU"/>
        </w:rPr>
        <w:t>наименование кафедры</w:t>
      </w:r>
    </w:p>
    <w:p w14:paraId="1CD2E79E" w14:textId="77777777" w:rsid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0FA8F0E1" w14:textId="77777777" w:rsid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016AEA03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025E2A14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21D15459" w14:textId="7DA01BF9" w:rsid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FA2570">
        <w:rPr>
          <w:rFonts w:eastAsia="Calibri"/>
          <w:b/>
          <w:bCs/>
          <w:sz w:val="28"/>
          <w:szCs w:val="28"/>
          <w:lang w:eastAsia="ru-RU"/>
        </w:rPr>
        <w:t>КОНТРОЛЬНАЯ РАБОТА</w:t>
      </w:r>
    </w:p>
    <w:p w14:paraId="6243DB20" w14:textId="603A556E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38EC5200" w14:textId="5D129933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2D8C1325" w14:textId="77777777" w:rsidR="00691BE1" w:rsidRPr="00FA2570" w:rsidRDefault="00691BE1" w:rsidP="00FA2570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769D9659" w14:textId="5246C61E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Дисциплина(модуль) «________________________________________________________</w:t>
      </w:r>
      <w:r w:rsidR="002C0180">
        <w:rPr>
          <w:rFonts w:eastAsia="Calibri"/>
          <w:sz w:val="24"/>
          <w:szCs w:val="24"/>
          <w:lang w:eastAsia="ru-RU"/>
        </w:rPr>
        <w:t>»</w:t>
      </w:r>
    </w:p>
    <w:p w14:paraId="169DC121" w14:textId="77777777" w:rsidR="00FA2570" w:rsidRPr="00FA2570" w:rsidRDefault="00FA2570" w:rsidP="002C0180">
      <w:pPr>
        <w:autoSpaceDE w:val="0"/>
        <w:autoSpaceDN w:val="0"/>
        <w:adjustRightInd w:val="0"/>
        <w:jc w:val="center"/>
        <w:rPr>
          <w:rFonts w:eastAsia="Calibri"/>
          <w:sz w:val="17"/>
          <w:szCs w:val="17"/>
          <w:lang w:eastAsia="ru-RU"/>
        </w:rPr>
      </w:pPr>
      <w:r w:rsidRPr="00FA2570">
        <w:rPr>
          <w:rFonts w:eastAsia="Calibri"/>
          <w:sz w:val="17"/>
          <w:szCs w:val="17"/>
          <w:lang w:eastAsia="ru-RU"/>
        </w:rPr>
        <w:t>наименование учебной дисциплины (модуля)</w:t>
      </w:r>
    </w:p>
    <w:p w14:paraId="1AFFE766" w14:textId="77777777" w:rsidR="002C0180" w:rsidRDefault="002C0180" w:rsidP="00FA2570">
      <w:pPr>
        <w:autoSpaceDE w:val="0"/>
        <w:autoSpaceDN w:val="0"/>
        <w:adjustRightInd w:val="0"/>
        <w:jc w:val="both"/>
        <w:rPr>
          <w:rFonts w:eastAsia="Calibri"/>
          <w:sz w:val="17"/>
          <w:szCs w:val="17"/>
          <w:lang w:eastAsia="ru-RU"/>
        </w:rPr>
      </w:pPr>
    </w:p>
    <w:p w14:paraId="4BA36FC2" w14:textId="2B8AB2E8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Направление подготовки/специальность ___________ ______________________________</w:t>
      </w:r>
    </w:p>
    <w:p w14:paraId="580345C2" w14:textId="5850B709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17"/>
          <w:szCs w:val="17"/>
          <w:lang w:eastAsia="ru-RU"/>
        </w:rPr>
      </w:pPr>
      <w:r w:rsidRPr="00FA2570">
        <w:rPr>
          <w:rFonts w:eastAsia="Calibri"/>
          <w:sz w:val="17"/>
          <w:szCs w:val="17"/>
          <w:lang w:eastAsia="ru-RU"/>
        </w:rPr>
        <w:t xml:space="preserve">                                                                                                                  код наименование направления подготовки/специальности</w:t>
      </w:r>
    </w:p>
    <w:p w14:paraId="10980CFB" w14:textId="02FE3192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____________________________________________________________________________</w:t>
      </w:r>
    </w:p>
    <w:p w14:paraId="79F804AE" w14:textId="77777777" w:rsidR="002C0180" w:rsidRDefault="002C018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</w:p>
    <w:p w14:paraId="3436A312" w14:textId="137B3DA1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Направленность (профиль) ____________________________________________________</w:t>
      </w:r>
    </w:p>
    <w:p w14:paraId="2F1AB19F" w14:textId="14A9C71C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FA2570">
        <w:rPr>
          <w:rFonts w:eastAsia="Calibri"/>
          <w:lang w:eastAsia="ru-RU"/>
        </w:rPr>
        <w:t>___________________________________________________________________________________________</w:t>
      </w:r>
    </w:p>
    <w:p w14:paraId="22399829" w14:textId="77777777" w:rsidR="002C0180" w:rsidRDefault="002C018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</w:p>
    <w:p w14:paraId="2E1CF090" w14:textId="26659609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Номер зачетной книжки ______________ Номер варианта _________ Группа __________</w:t>
      </w:r>
    </w:p>
    <w:p w14:paraId="4FA274BF" w14:textId="77777777" w:rsidR="002C0180" w:rsidRDefault="002C018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</w:p>
    <w:p w14:paraId="274588F3" w14:textId="7DC6D33B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Обучающийся _______________________ _____________________________</w:t>
      </w:r>
    </w:p>
    <w:p w14:paraId="31A39471" w14:textId="66140081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17"/>
          <w:szCs w:val="17"/>
          <w:lang w:eastAsia="ru-RU"/>
        </w:rPr>
      </w:pPr>
      <w:r w:rsidRPr="00FA2570">
        <w:rPr>
          <w:rFonts w:eastAsia="Calibri"/>
          <w:sz w:val="17"/>
          <w:szCs w:val="17"/>
          <w:lang w:eastAsia="ru-RU"/>
        </w:rPr>
        <w:t xml:space="preserve">                                                                     подпись, дата                                                       И.О. Фамилия</w:t>
      </w:r>
    </w:p>
    <w:p w14:paraId="0B2E8A45" w14:textId="77777777" w:rsidR="002C0180" w:rsidRDefault="002C018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</w:p>
    <w:p w14:paraId="6B82756F" w14:textId="168F1BE9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ru-RU"/>
        </w:rPr>
      </w:pPr>
      <w:r w:rsidRPr="00FA2570">
        <w:rPr>
          <w:rFonts w:eastAsia="Calibri"/>
          <w:sz w:val="24"/>
          <w:szCs w:val="24"/>
          <w:lang w:eastAsia="ru-RU"/>
        </w:rPr>
        <w:t>Контрольную работу проверил _____________________ ___________________________</w:t>
      </w:r>
    </w:p>
    <w:p w14:paraId="06E020FC" w14:textId="24EAE03C" w:rsidR="00FA2570" w:rsidRPr="00FA2570" w:rsidRDefault="00FA2570" w:rsidP="00FA2570">
      <w:pPr>
        <w:autoSpaceDE w:val="0"/>
        <w:autoSpaceDN w:val="0"/>
        <w:adjustRightInd w:val="0"/>
        <w:jc w:val="both"/>
        <w:rPr>
          <w:rFonts w:eastAsia="Calibri"/>
          <w:sz w:val="17"/>
          <w:szCs w:val="17"/>
          <w:lang w:eastAsia="ru-RU"/>
        </w:rPr>
      </w:pPr>
      <w:r w:rsidRPr="00FA2570">
        <w:rPr>
          <w:rFonts w:eastAsia="Calibri"/>
          <w:sz w:val="17"/>
          <w:szCs w:val="17"/>
          <w:lang w:eastAsia="ru-RU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386C7651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11842273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1340492B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63C7561F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3AA4624D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048AE59F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5AB1CBC3" w14:textId="77777777" w:rsidR="00691BE1" w:rsidRDefault="00691BE1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</w:p>
    <w:p w14:paraId="5F5E082F" w14:textId="156F01B2" w:rsidR="00FA2570" w:rsidRPr="00FA2570" w:rsidRDefault="00FA2570" w:rsidP="00FA2570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ru-RU"/>
        </w:rPr>
      </w:pPr>
      <w:proofErr w:type="spellStart"/>
      <w:r w:rsidRPr="00FA2570">
        <w:rPr>
          <w:rFonts w:eastAsia="Calibri"/>
          <w:sz w:val="24"/>
          <w:szCs w:val="24"/>
          <w:lang w:eastAsia="ru-RU"/>
        </w:rPr>
        <w:t>Ростов</w:t>
      </w:r>
      <w:proofErr w:type="spellEnd"/>
      <w:r w:rsidRPr="00FA2570">
        <w:rPr>
          <w:rFonts w:eastAsia="Calibri"/>
          <w:sz w:val="24"/>
          <w:szCs w:val="24"/>
          <w:lang w:eastAsia="ru-RU"/>
        </w:rPr>
        <w:t>-на-Дону</w:t>
      </w:r>
    </w:p>
    <w:p w14:paraId="04DFFFB5" w14:textId="718101A0" w:rsidR="00FA2570" w:rsidRPr="00FA2570" w:rsidRDefault="00FA2570" w:rsidP="00FA2570">
      <w:pPr>
        <w:jc w:val="center"/>
      </w:pPr>
      <w:r w:rsidRPr="00FA2570">
        <w:rPr>
          <w:rFonts w:eastAsia="Calibri"/>
          <w:sz w:val="24"/>
          <w:szCs w:val="24"/>
          <w:lang w:eastAsia="ru-RU"/>
        </w:rPr>
        <w:t>20__</w:t>
      </w:r>
      <w:bookmarkEnd w:id="6"/>
    </w:p>
    <w:sectPr w:rsidR="00FA2570" w:rsidRPr="00FA2570" w:rsidSect="00F65F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A4FAD"/>
    <w:multiLevelType w:val="hybridMultilevel"/>
    <w:tmpl w:val="0904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A63BCF"/>
    <w:multiLevelType w:val="multilevel"/>
    <w:tmpl w:val="8F72A6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" w15:restartNumberingAfterBreak="0">
    <w:nsid w:val="61F1176D"/>
    <w:multiLevelType w:val="hybridMultilevel"/>
    <w:tmpl w:val="7DA49F9A"/>
    <w:lvl w:ilvl="0" w:tplc="F88CD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B57"/>
    <w:rsid w:val="00033A0F"/>
    <w:rsid w:val="000367E7"/>
    <w:rsid w:val="000D10FD"/>
    <w:rsid w:val="002808D3"/>
    <w:rsid w:val="002916DE"/>
    <w:rsid w:val="002A580D"/>
    <w:rsid w:val="002B5B82"/>
    <w:rsid w:val="002C0180"/>
    <w:rsid w:val="00362B5D"/>
    <w:rsid w:val="003F0FF8"/>
    <w:rsid w:val="0041788E"/>
    <w:rsid w:val="00423B8A"/>
    <w:rsid w:val="0044269D"/>
    <w:rsid w:val="0051296A"/>
    <w:rsid w:val="00590FB5"/>
    <w:rsid w:val="005D6D4F"/>
    <w:rsid w:val="0061565C"/>
    <w:rsid w:val="0065786D"/>
    <w:rsid w:val="0066671E"/>
    <w:rsid w:val="00677C72"/>
    <w:rsid w:val="00691BE1"/>
    <w:rsid w:val="006B30DC"/>
    <w:rsid w:val="006C417E"/>
    <w:rsid w:val="00747773"/>
    <w:rsid w:val="00754514"/>
    <w:rsid w:val="007A5911"/>
    <w:rsid w:val="00807756"/>
    <w:rsid w:val="008574C8"/>
    <w:rsid w:val="00893443"/>
    <w:rsid w:val="008A4CE4"/>
    <w:rsid w:val="008C1B57"/>
    <w:rsid w:val="009021D9"/>
    <w:rsid w:val="009146DC"/>
    <w:rsid w:val="00961A69"/>
    <w:rsid w:val="00A87FBA"/>
    <w:rsid w:val="00B007D9"/>
    <w:rsid w:val="00B71A72"/>
    <w:rsid w:val="00BF6505"/>
    <w:rsid w:val="00C1209D"/>
    <w:rsid w:val="00C267A3"/>
    <w:rsid w:val="00D2113F"/>
    <w:rsid w:val="00D47374"/>
    <w:rsid w:val="00D6467C"/>
    <w:rsid w:val="00DB5925"/>
    <w:rsid w:val="00E67F2D"/>
    <w:rsid w:val="00EC26D8"/>
    <w:rsid w:val="00F155ED"/>
    <w:rsid w:val="00F65F62"/>
    <w:rsid w:val="00F96BE3"/>
    <w:rsid w:val="00FA2570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D02E9"/>
  <w15:docId w15:val="{77078A9E-B75A-4ABB-971B-61712B3C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D3"/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08D3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2808D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Normal (Web)"/>
    <w:basedOn w:val="a"/>
    <w:uiPriority w:val="99"/>
    <w:rsid w:val="002808D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808D3"/>
    <w:pPr>
      <w:ind w:left="720"/>
      <w:contextualSpacing/>
    </w:pPr>
  </w:style>
  <w:style w:type="paragraph" w:customStyle="1" w:styleId="1">
    <w:name w:val="Обычный1"/>
    <w:uiPriority w:val="99"/>
    <w:rsid w:val="006B30DC"/>
    <w:pPr>
      <w:widowControl w:val="0"/>
    </w:pPr>
    <w:rPr>
      <w:rFonts w:ascii="Times New Roman" w:eastAsia="Times New Roman" w:hAnsi="Times New Roman"/>
    </w:rPr>
  </w:style>
  <w:style w:type="paragraph" w:customStyle="1" w:styleId="a7">
    <w:name w:val="Стиль"/>
    <w:basedOn w:val="a"/>
    <w:next w:val="a8"/>
    <w:link w:val="a9"/>
    <w:uiPriority w:val="99"/>
    <w:rsid w:val="006B30DC"/>
    <w:pPr>
      <w:jc w:val="center"/>
    </w:pPr>
    <w:rPr>
      <w:sz w:val="28"/>
      <w:lang w:eastAsia="ru-RU"/>
    </w:rPr>
  </w:style>
  <w:style w:type="character" w:customStyle="1" w:styleId="a9">
    <w:name w:val="Название Знак"/>
    <w:link w:val="a7"/>
    <w:uiPriority w:val="99"/>
    <w:locked/>
    <w:rsid w:val="006B30DC"/>
    <w:rPr>
      <w:rFonts w:cs="Times New Roman"/>
      <w:sz w:val="28"/>
    </w:rPr>
  </w:style>
  <w:style w:type="character" w:customStyle="1" w:styleId="2">
    <w:name w:val="Основной текст (2)_"/>
    <w:link w:val="20"/>
    <w:uiPriority w:val="99"/>
    <w:locked/>
    <w:rsid w:val="006B30DC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B30DC"/>
    <w:pPr>
      <w:widowControl w:val="0"/>
      <w:shd w:val="clear" w:color="auto" w:fill="FFFFFF"/>
      <w:spacing w:after="360" w:line="240" w:lineRule="atLeast"/>
      <w:jc w:val="center"/>
    </w:pPr>
    <w:rPr>
      <w:rFonts w:ascii="Calibri" w:eastAsia="Calibri" w:hAnsi="Calibri"/>
      <w:b/>
      <w:bCs/>
      <w:sz w:val="22"/>
      <w:szCs w:val="28"/>
      <w:lang w:eastAsia="en-US"/>
    </w:rPr>
  </w:style>
  <w:style w:type="paragraph" w:styleId="a8">
    <w:name w:val="Title"/>
    <w:basedOn w:val="a"/>
    <w:next w:val="a"/>
    <w:link w:val="aa"/>
    <w:uiPriority w:val="99"/>
    <w:qFormat/>
    <w:rsid w:val="006B30DC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a">
    <w:name w:val="Заголовок Знак"/>
    <w:link w:val="a8"/>
    <w:uiPriority w:val="99"/>
    <w:locked/>
    <w:rsid w:val="006B30DC"/>
    <w:rPr>
      <w:rFonts w:ascii="Calibri Light" w:hAnsi="Calibri Light" w:cs="Times New Roman"/>
      <w:spacing w:val="-10"/>
      <w:kern w:val="28"/>
      <w:sz w:val="56"/>
      <w:szCs w:val="56"/>
      <w:lang w:eastAsia="ar-SA" w:bidi="ar-SA"/>
    </w:rPr>
  </w:style>
  <w:style w:type="paragraph" w:customStyle="1" w:styleId="21">
    <w:name w:val="Обычный2"/>
    <w:rsid w:val="0061565C"/>
    <w:pPr>
      <w:widowControl w:val="0"/>
    </w:pPr>
    <w:rPr>
      <w:rFonts w:ascii="Times New Roman" w:eastAsia="Times New Roman" w:hAnsi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F5443-C6D1-4D4A-A9BC-AB139729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3181</Words>
  <Characters>18136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30</cp:revision>
  <dcterms:created xsi:type="dcterms:W3CDTF">2016-11-26T14:36:00Z</dcterms:created>
  <dcterms:modified xsi:type="dcterms:W3CDTF">2024-08-29T18:52:00Z</dcterms:modified>
</cp:coreProperties>
</file>